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A5" w:rsidRDefault="00ED4EA5" w:rsidP="00ED4EA5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ПОРЯДОК ПОСТУПЛЕНИЯ НА МУНИЦИПАЛЬНУЮ СЛУЖБУ,</w:t>
      </w:r>
    </w:p>
    <w:p w:rsidR="00ED4EA5" w:rsidRDefault="00ED4EA5" w:rsidP="00ED4EA5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ЕЕ ПРОХОЖДЕНИЯ И ПРЕКРАЩЕНИЯ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0" w:name="100133"/>
      <w:bookmarkStart w:id="1" w:name="100134"/>
      <w:bookmarkEnd w:id="0"/>
      <w:bookmarkEnd w:id="1"/>
    </w:p>
    <w:p w:rsidR="00ED4EA5" w:rsidRP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212529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 </w:t>
      </w:r>
      <w:hyperlink r:id="rId4" w:anchor="100092" w:history="1">
        <w:r w:rsidRPr="00ED4EA5">
          <w:rPr>
            <w:rStyle w:val="a3"/>
            <w:rFonts w:ascii="Arial" w:hAnsi="Arial" w:cs="Arial"/>
            <w:color w:val="auto"/>
          </w:rPr>
          <w:t>статье 13</w:t>
        </w:r>
      </w:hyperlink>
      <w:r w:rsidRPr="00ED4EA5">
        <w:rPr>
          <w:rFonts w:ascii="Arial" w:hAnsi="Arial" w:cs="Arial"/>
        </w:rPr>
        <w:t>  Федерального закона</w:t>
      </w:r>
      <w:r>
        <w:rPr>
          <w:rFonts w:ascii="Arial" w:hAnsi="Arial" w:cs="Arial"/>
        </w:rPr>
        <w:t xml:space="preserve"> от 02.03.2007 </w:t>
      </w:r>
      <w:r w:rsidRPr="00ED4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25-ФЗ </w:t>
      </w:r>
      <w:r w:rsidRPr="00ED4EA5">
        <w:rPr>
          <w:rFonts w:ascii="Arial" w:hAnsi="Arial" w:cs="Arial"/>
        </w:rPr>
        <w:t>в качестве ограничений, связанных с муниципальной службой.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" w:name="100135"/>
      <w:bookmarkEnd w:id="2"/>
      <w:r>
        <w:rPr>
          <w:rFonts w:ascii="Arial" w:hAnsi="Arial" w:cs="Arial"/>
          <w:color w:val="212529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>
        <w:rPr>
          <w:rFonts w:ascii="Arial" w:hAnsi="Arial" w:cs="Arial"/>
          <w:color w:val="212529"/>
        </w:rPr>
        <w:t>ограничений</w:t>
      </w:r>
      <w:proofErr w:type="gramEnd"/>
      <w:r>
        <w:rPr>
          <w:rFonts w:ascii="Arial" w:hAnsi="Arial" w:cs="Arial"/>
          <w:color w:val="212529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" w:name="100136"/>
      <w:bookmarkEnd w:id="3"/>
      <w:r>
        <w:rPr>
          <w:rFonts w:ascii="Arial" w:hAnsi="Arial" w:cs="Arial"/>
          <w:color w:val="212529"/>
        </w:rPr>
        <w:t>3. При поступлении на муниципальную службу гражданин представляет: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4" w:name="100137"/>
      <w:bookmarkEnd w:id="4"/>
      <w:r>
        <w:rPr>
          <w:rFonts w:ascii="Arial" w:hAnsi="Arial" w:cs="Arial"/>
          <w:color w:val="212529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5" w:name="000002"/>
      <w:bookmarkStart w:id="6" w:name="100138"/>
      <w:bookmarkEnd w:id="5"/>
      <w:bookmarkEnd w:id="6"/>
      <w:r>
        <w:rPr>
          <w:rFonts w:ascii="Arial" w:hAnsi="Arial" w:cs="Arial"/>
          <w:color w:val="212529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7" w:name="100139"/>
      <w:bookmarkEnd w:id="7"/>
      <w:r>
        <w:rPr>
          <w:rFonts w:ascii="Arial" w:hAnsi="Arial" w:cs="Arial"/>
          <w:color w:val="212529"/>
        </w:rPr>
        <w:t>3) паспорт;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8" w:name="000116"/>
      <w:bookmarkStart w:id="9" w:name="100140"/>
      <w:bookmarkEnd w:id="8"/>
      <w:bookmarkEnd w:id="9"/>
      <w:r>
        <w:rPr>
          <w:rFonts w:ascii="Arial" w:hAnsi="Arial" w:cs="Arial"/>
          <w:color w:val="212529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0" w:name="100141"/>
      <w:bookmarkEnd w:id="10"/>
      <w:r>
        <w:rPr>
          <w:rFonts w:ascii="Arial" w:hAnsi="Arial" w:cs="Arial"/>
          <w:color w:val="212529"/>
        </w:rPr>
        <w:t>5) документ об образовании;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1" w:name="000115"/>
      <w:bookmarkStart w:id="12" w:name="100142"/>
      <w:bookmarkEnd w:id="11"/>
      <w:bookmarkEnd w:id="12"/>
      <w:r>
        <w:rPr>
          <w:rFonts w:ascii="Arial" w:hAnsi="Arial" w:cs="Arial"/>
          <w:color w:val="212529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3" w:name="100143"/>
      <w:bookmarkEnd w:id="13"/>
      <w:r>
        <w:rPr>
          <w:rFonts w:ascii="Arial" w:hAnsi="Arial" w:cs="Arial"/>
          <w:color w:val="212529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4" w:name="000051"/>
      <w:bookmarkStart w:id="15" w:name="100144"/>
      <w:bookmarkEnd w:id="14"/>
      <w:bookmarkEnd w:id="15"/>
      <w:r>
        <w:rPr>
          <w:rFonts w:ascii="Arial" w:hAnsi="Arial" w:cs="Arial"/>
          <w:color w:val="212529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6" w:name="000067"/>
      <w:bookmarkStart w:id="17" w:name="100145"/>
      <w:bookmarkEnd w:id="16"/>
      <w:bookmarkEnd w:id="17"/>
      <w:r>
        <w:rPr>
          <w:rFonts w:ascii="Arial" w:hAnsi="Arial" w:cs="Arial"/>
          <w:color w:val="212529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8" w:name="100146"/>
      <w:bookmarkEnd w:id="18"/>
      <w:r>
        <w:rPr>
          <w:rFonts w:ascii="Arial" w:hAnsi="Arial" w:cs="Arial"/>
          <w:color w:val="212529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9" w:name="100320"/>
      <w:bookmarkEnd w:id="19"/>
      <w:r>
        <w:rPr>
          <w:rFonts w:ascii="Arial" w:hAnsi="Arial" w:cs="Arial"/>
          <w:color w:val="212529"/>
        </w:rPr>
        <w:t xml:space="preserve">10.1) сведения, </w:t>
      </w:r>
      <w:r w:rsidRPr="00ED4EA5">
        <w:rPr>
          <w:rFonts w:ascii="Arial" w:hAnsi="Arial" w:cs="Arial"/>
        </w:rPr>
        <w:t>предусмотренные </w:t>
      </w:r>
      <w:hyperlink r:id="rId5" w:anchor="100314" w:history="1">
        <w:r w:rsidRPr="00ED4EA5">
          <w:rPr>
            <w:rStyle w:val="a3"/>
            <w:rFonts w:ascii="Arial" w:hAnsi="Arial" w:cs="Arial"/>
            <w:color w:val="auto"/>
          </w:rPr>
          <w:t>статьей 15.1</w:t>
        </w:r>
      </w:hyperlink>
      <w:r w:rsidRPr="00ED4EA5">
        <w:rPr>
          <w:rFonts w:ascii="Arial" w:hAnsi="Arial" w:cs="Arial"/>
        </w:rPr>
        <w:t xml:space="preserve"> настоящего </w:t>
      </w:r>
      <w:r>
        <w:rPr>
          <w:rFonts w:ascii="Arial" w:hAnsi="Arial" w:cs="Arial"/>
          <w:color w:val="212529"/>
        </w:rPr>
        <w:t>Федерального закона;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" w:name="100147"/>
      <w:bookmarkEnd w:id="20"/>
      <w:r>
        <w:rPr>
          <w:rFonts w:ascii="Arial" w:hAnsi="Arial" w:cs="Arial"/>
          <w:color w:val="212529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" w:name="100148"/>
      <w:bookmarkEnd w:id="21"/>
      <w:r>
        <w:rPr>
          <w:rFonts w:ascii="Arial" w:hAnsi="Arial" w:cs="Arial"/>
          <w:color w:val="212529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" w:name="100149"/>
      <w:bookmarkEnd w:id="22"/>
      <w:r>
        <w:rPr>
          <w:rFonts w:ascii="Arial" w:hAnsi="Arial" w:cs="Arial"/>
          <w:color w:val="212529"/>
        </w:rPr>
        <w:t xml:space="preserve">5. В случае установления в процессе проверки, </w:t>
      </w:r>
      <w:r w:rsidRPr="00ED4EA5">
        <w:rPr>
          <w:rFonts w:ascii="Arial" w:hAnsi="Arial" w:cs="Arial"/>
        </w:rPr>
        <w:t>предусмотренной </w:t>
      </w:r>
      <w:hyperlink r:id="rId6" w:anchor="100148" w:history="1">
        <w:r w:rsidRPr="00ED4EA5">
          <w:rPr>
            <w:rStyle w:val="a3"/>
            <w:rFonts w:ascii="Arial" w:hAnsi="Arial" w:cs="Arial"/>
            <w:color w:val="auto"/>
          </w:rPr>
          <w:t>частью 4</w:t>
        </w:r>
      </w:hyperlink>
      <w:r w:rsidRPr="00ED4EA5">
        <w:rPr>
          <w:rFonts w:ascii="Arial" w:hAnsi="Arial" w:cs="Arial"/>
        </w:rPr>
        <w:t> настоящей статьи, обстоятельств, препятствующих поступлению гражда</w:t>
      </w:r>
      <w:r>
        <w:rPr>
          <w:rFonts w:ascii="Arial" w:hAnsi="Arial" w:cs="Arial"/>
          <w:color w:val="212529"/>
        </w:rPr>
        <w:t>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" w:name="100150"/>
      <w:bookmarkEnd w:id="23"/>
      <w:r>
        <w:rPr>
          <w:rFonts w:ascii="Arial" w:hAnsi="Arial" w:cs="Arial"/>
          <w:color w:val="212529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" w:name="100151"/>
      <w:bookmarkEnd w:id="24"/>
      <w:r>
        <w:rPr>
          <w:rFonts w:ascii="Arial" w:hAnsi="Arial" w:cs="Arial"/>
          <w:color w:val="212529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7" w:anchor="100469" w:history="1">
        <w:r w:rsidRPr="00ED4EA5">
          <w:rPr>
            <w:rStyle w:val="a3"/>
            <w:rFonts w:ascii="Arial" w:hAnsi="Arial" w:cs="Arial"/>
            <w:color w:val="auto"/>
          </w:rPr>
          <w:t>законом</w:t>
        </w:r>
      </w:hyperlink>
      <w:r w:rsidRPr="00ED4EA5">
        <w:rPr>
          <w:rFonts w:ascii="Arial" w:hAnsi="Arial" w:cs="Arial"/>
        </w:rPr>
        <w:t> от 6 октября 2003 года N 131-ФЗ "Об общих принципах организации местного с</w:t>
      </w:r>
      <w:r>
        <w:rPr>
          <w:rFonts w:ascii="Arial" w:hAnsi="Arial" w:cs="Arial"/>
          <w:color w:val="212529"/>
        </w:rPr>
        <w:t>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5" w:name="100152"/>
      <w:bookmarkEnd w:id="25"/>
      <w:r>
        <w:rPr>
          <w:rFonts w:ascii="Arial" w:hAnsi="Arial" w:cs="Arial"/>
          <w:color w:val="212529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6" w:name="100153"/>
      <w:bookmarkEnd w:id="26"/>
      <w:r>
        <w:rPr>
          <w:rFonts w:ascii="Arial" w:hAnsi="Arial" w:cs="Arial"/>
          <w:color w:val="212529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7" w:name="100154"/>
      <w:bookmarkStart w:id="28" w:name="100155"/>
      <w:bookmarkEnd w:id="27"/>
      <w:bookmarkEnd w:id="28"/>
      <w:r>
        <w:rPr>
          <w:rFonts w:ascii="Arial" w:hAnsi="Arial" w:cs="Arial"/>
          <w:color w:val="212529"/>
        </w:rPr>
        <w:t>1</w:t>
      </w:r>
      <w:r>
        <w:rPr>
          <w:rFonts w:ascii="Arial" w:hAnsi="Arial" w:cs="Arial"/>
          <w:color w:val="212529"/>
        </w:rPr>
        <w:t>0</w:t>
      </w:r>
      <w:r>
        <w:rPr>
          <w:rFonts w:ascii="Arial" w:hAnsi="Arial" w:cs="Arial"/>
          <w:color w:val="212529"/>
        </w:rPr>
        <w:t>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9" w:name="000124"/>
      <w:bookmarkStart w:id="30" w:name="000099"/>
      <w:bookmarkStart w:id="31" w:name="100156"/>
      <w:bookmarkEnd w:id="29"/>
      <w:bookmarkEnd w:id="30"/>
      <w:bookmarkEnd w:id="31"/>
      <w:r>
        <w:rPr>
          <w:rFonts w:ascii="Arial" w:hAnsi="Arial" w:cs="Arial"/>
          <w:color w:val="212529"/>
        </w:rPr>
        <w:t>11</w:t>
      </w:r>
      <w:r>
        <w:rPr>
          <w:rFonts w:ascii="Arial" w:hAnsi="Arial" w:cs="Arial"/>
          <w:color w:val="212529"/>
        </w:rPr>
        <w:t xml:space="preserve">. Порядок проведения конкурса на замещение должности муниципальной службы устанавливается муниципальным правовым актом, принимаемым </w:t>
      </w:r>
      <w:r>
        <w:rPr>
          <w:rFonts w:ascii="Arial" w:hAnsi="Arial" w:cs="Arial"/>
          <w:color w:val="212529"/>
        </w:rPr>
        <w:lastRenderedPageBreak/>
        <w:t>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</w:p>
    <w:p w:rsidR="00ED4EA5" w:rsidRDefault="00ED4EA5" w:rsidP="00ED4EA5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32" w:name="100157"/>
      <w:bookmarkEnd w:id="32"/>
      <w:r>
        <w:rPr>
          <w:rFonts w:ascii="Arial" w:hAnsi="Arial" w:cs="Arial"/>
          <w:color w:val="212529"/>
        </w:rPr>
        <w:t>12</w:t>
      </w:r>
      <w:bookmarkStart w:id="33" w:name="_GoBack"/>
      <w:bookmarkEnd w:id="33"/>
      <w:r>
        <w:rPr>
          <w:rFonts w:ascii="Arial" w:hAnsi="Arial" w:cs="Arial"/>
          <w:color w:val="212529"/>
        </w:rPr>
        <w:t>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70B0D" w:rsidRDefault="00970B0D"/>
    <w:sectPr w:rsidR="0097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47"/>
    <w:rsid w:val="00970B0D"/>
    <w:rsid w:val="00C64F47"/>
    <w:rsid w:val="00E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F6966-BE7F-468F-9507-2CE8D14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D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D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4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131_FZ-ob-obwih-principah-organizacii-mestnogo-samoupravlen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hyperlink" Target="https://legalacts.ru/doc/federalnyi-zakon-ot-02032007-n-25-fz-o/" TargetMode="External"/><Relationship Id="rId4" Type="http://schemas.openxmlformats.org/officeDocument/2006/relationships/hyperlink" Target="https://legalacts.ru/doc/federalnyi-zakon-ot-02032007-n-25-fz-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Наталья Леонтьевна</dc:creator>
  <cp:keywords/>
  <dc:description/>
  <cp:lastModifiedBy>Калашникова Наталья Леонтьевна</cp:lastModifiedBy>
  <cp:revision>2</cp:revision>
  <dcterms:created xsi:type="dcterms:W3CDTF">2023-08-03T01:04:00Z</dcterms:created>
  <dcterms:modified xsi:type="dcterms:W3CDTF">2023-08-03T01:10:00Z</dcterms:modified>
</cp:coreProperties>
</file>