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F94" w:rsidRPr="00B34F94" w:rsidRDefault="00B34F94" w:rsidP="00B34F94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bookmarkStart w:id="0" w:name="_GoBack"/>
      <w:r w:rsidRPr="00B34F94">
        <w:rPr>
          <w:color w:val="555555"/>
        </w:rPr>
        <w:t>Каждый день, совершая покупки в магазинах, пользуясь различными видами услуг (медицинскими, жилищно-коммунальными, образовательными и др.), заключая договоры на выполнение работ, необходимо помнить, что все мы являемся потребителями.</w:t>
      </w:r>
    </w:p>
    <w:p w:rsidR="00B34F94" w:rsidRPr="00B34F94" w:rsidRDefault="00B34F94" w:rsidP="00B34F94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B34F94">
        <w:rPr>
          <w:color w:val="555555"/>
        </w:rPr>
        <w:t>Поэтому немаловажно знать свои права и уметь ими пользоваться.</w:t>
      </w:r>
    </w:p>
    <w:p w:rsidR="00B34F94" w:rsidRPr="00B34F94" w:rsidRDefault="00B34F94" w:rsidP="00B34F94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B34F94">
        <w:rPr>
          <w:color w:val="555555"/>
        </w:rPr>
        <w:t>В соответствии с Законом РФ «О защите прав потребителей» № 2300-1 от 07.02.1992 г. </w:t>
      </w:r>
      <w:r w:rsidRPr="00B34F94">
        <w:rPr>
          <w:rStyle w:val="a4"/>
          <w:color w:val="555555"/>
        </w:rPr>
        <w:t>(далее Закон), </w:t>
      </w:r>
      <w:r w:rsidRPr="00B34F94">
        <w:rPr>
          <w:rStyle w:val="a5"/>
          <w:i/>
          <w:iCs/>
          <w:color w:val="555555"/>
        </w:rPr>
        <w:t>Потребитель – </w:t>
      </w:r>
      <w:r w:rsidRPr="00B34F94">
        <w:rPr>
          <w:color w:val="555555"/>
        </w:rPr>
        <w:t>это гражданин, имеющий намерение заказать,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</w:p>
    <w:p w:rsidR="00B34F94" w:rsidRPr="00B34F94" w:rsidRDefault="00B34F94" w:rsidP="00B34F94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B34F94">
        <w:rPr>
          <w:color w:val="555555"/>
        </w:rPr>
        <w:t>Следовательно, потребителями не могут быть юридические лица и индивидуальные предприниматели, приобретающие товары (работы, услуги) для своих нужд.</w:t>
      </w:r>
    </w:p>
    <w:p w:rsidR="00B34F94" w:rsidRPr="00B34F94" w:rsidRDefault="00B34F94" w:rsidP="00B34F94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B34F94">
        <w:rPr>
          <w:color w:val="555555"/>
        </w:rPr>
        <w:t>Основным документом, регулирующим потребительские отношения (то есть права и обязанности, ответственность между потребителем, продавцом. исполнителем услуг и т.д.), является </w:t>
      </w:r>
      <w:r w:rsidRPr="00B34F94">
        <w:rPr>
          <w:rStyle w:val="a5"/>
          <w:color w:val="555555"/>
        </w:rPr>
        <w:t>Закон РФ «О защите прав потребителей» № 2300-1 от 07.02.1992г.</w:t>
      </w:r>
      <w:r w:rsidRPr="00B34F94">
        <w:rPr>
          <w:color w:val="555555"/>
        </w:rPr>
        <w:t>, устанавливающий следующие основные права потребителей:</w:t>
      </w:r>
    </w:p>
    <w:p w:rsidR="00B34F94" w:rsidRPr="00B34F94" w:rsidRDefault="00B34F94" w:rsidP="00B34F94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B34F94">
        <w:rPr>
          <w:color w:val="555555"/>
        </w:rPr>
        <w:t> </w:t>
      </w:r>
    </w:p>
    <w:p w:rsidR="00B34F94" w:rsidRPr="00B34F94" w:rsidRDefault="00B34F94" w:rsidP="00B34F94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B34F94">
        <w:rPr>
          <w:rStyle w:val="a5"/>
          <w:color w:val="555555"/>
        </w:rPr>
        <w:t>1. ПРАВО НА БЕЗОПАСНОСТЬ ТОВАРА (РАБОТЫ, УСЛУГИ)</w:t>
      </w:r>
    </w:p>
    <w:p w:rsidR="00B34F94" w:rsidRPr="00B34F94" w:rsidRDefault="00B34F94" w:rsidP="00B34F94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B34F94">
        <w:rPr>
          <w:color w:val="555555"/>
        </w:rPr>
        <w:t>Данное право регулируется ст. 7 Закона и означает, что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это обеспечивать, являются обязательными и устанавливаются законом или в установленном им порядке.</w:t>
      </w:r>
    </w:p>
    <w:p w:rsidR="00B34F94" w:rsidRPr="00B34F94" w:rsidRDefault="00B34F94" w:rsidP="00B34F94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B34F94">
        <w:rPr>
          <w:color w:val="555555"/>
        </w:rPr>
        <w:t>Изготовитель (исполнитель) обязан обеспечивать безопасность товара (работы) в течение установленного срока службы или срока годности товара (работы).</w:t>
      </w:r>
    </w:p>
    <w:p w:rsidR="00B34F94" w:rsidRPr="00B34F94" w:rsidRDefault="00B34F94" w:rsidP="00B34F94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B34F94">
        <w:rPr>
          <w:color w:val="555555"/>
        </w:rPr>
        <w:t>Вред, причиненный жизни, здоровью или имуществу потребителя вследствие необеспечения безопасности товара (работы), подлежит возмещению.</w:t>
      </w:r>
    </w:p>
    <w:p w:rsidR="00B34F94" w:rsidRPr="00B34F94" w:rsidRDefault="00B34F94" w:rsidP="00B34F94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B34F94">
        <w:rPr>
          <w:color w:val="555555"/>
        </w:rPr>
        <w:t>Не допускается продажа товара (выполнение работы, оказание услуги), в том числе импортного товара (работы, услуги), без информации об обязательном подтверждении его соответствия установленным требованиям.</w:t>
      </w:r>
    </w:p>
    <w:p w:rsidR="00B34F94" w:rsidRPr="00B34F94" w:rsidRDefault="00B34F94" w:rsidP="00B34F94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B34F94">
        <w:rPr>
          <w:color w:val="555555"/>
        </w:rPr>
        <w:t> </w:t>
      </w:r>
    </w:p>
    <w:p w:rsidR="00B34F94" w:rsidRPr="00B34F94" w:rsidRDefault="00B34F94" w:rsidP="00B34F94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B34F94">
        <w:rPr>
          <w:rStyle w:val="a5"/>
          <w:color w:val="555555"/>
        </w:rPr>
        <w:t>2. ПРАВО НА КАЧЕСТВО ТОВАРА (РАБОТЫ, УСЛУГИ)</w:t>
      </w:r>
    </w:p>
    <w:p w:rsidR="00B34F94" w:rsidRPr="00B34F94" w:rsidRDefault="00B34F94" w:rsidP="00B34F94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B34F94">
        <w:rPr>
          <w:color w:val="555555"/>
        </w:rPr>
        <w:t>Данное право регулируется ст. 4 Закона и означает,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B34F94" w:rsidRPr="00B34F94" w:rsidRDefault="00B34F94" w:rsidP="00B34F94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B34F94">
        <w:rPr>
          <w:color w:val="555555"/>
        </w:rPr>
        <w:t>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соответствующий обычно предъявляемым требованиям и пригодный для целей, для которых товар (работа, услуга) такого рода обычно используется.</w:t>
      </w:r>
    </w:p>
    <w:p w:rsidR="00B34F94" w:rsidRPr="00B34F94" w:rsidRDefault="00B34F94" w:rsidP="00B34F94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B34F94">
        <w:rPr>
          <w:color w:val="555555"/>
        </w:rPr>
        <w:t>Если продавец (исполнитель) при заключении договора был поставлен потребителем в известность о конкретных целях приобретения товара (выполнения работы, оказания услуги), продавец (исполнитель) обязан передать потребителю товар (выполнить работу, оказать услугу), пригодный для использования в соответствии с этими целями.</w:t>
      </w:r>
    </w:p>
    <w:p w:rsidR="00B34F94" w:rsidRPr="00B34F94" w:rsidRDefault="00B34F94" w:rsidP="00B34F94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B34F94">
        <w:rPr>
          <w:color w:val="555555"/>
        </w:rPr>
        <w:t>При продаже товара по образцу и (или) описанию продавец обязан передать потребителю товар, который соответствует образцу и (или) описанию.</w:t>
      </w:r>
    </w:p>
    <w:p w:rsidR="00B34F94" w:rsidRPr="00B34F94" w:rsidRDefault="00B34F94" w:rsidP="00B34F94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</w:rPr>
      </w:pPr>
      <w:r w:rsidRPr="00B34F94">
        <w:rPr>
          <w:color w:val="555555"/>
        </w:rPr>
        <w:lastRenderedPageBreak/>
        <w:t>Если законами или в установленном ими порядке предусмотрены обязательные требования к товару (работе, услуге), продавец (исполнитель) обязан передать потребителю товар (выполнить работу, оказать услугу), соответствующий этим требованиям.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 ПРАВО НА ИНФОРМАЦИЮ О ТОВАРАХ (РАБОТАХ, УСЛУГАХ).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Данное право регулируется ст. 10 Закона и означает, что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Информация о товарах (работах, услугах) в обязательном порядке должна содержать:</w:t>
      </w:r>
    </w:p>
    <w:p w:rsidR="00B34F94" w:rsidRPr="00B34F94" w:rsidRDefault="00B34F94" w:rsidP="00B34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наименование технического регламента или иное установленное законодательством РФ о техническом регулировании и свидетельствующее об обязательном подтверждении соответствия товара обозначение;</w:t>
      </w:r>
    </w:p>
    <w:p w:rsidR="00B34F94" w:rsidRPr="00B34F94" w:rsidRDefault="00B34F94" w:rsidP="00B34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сведения об основных потребительских свойствах товаров (работ, услуг), в отношении продуктов питания сведения о составе (в том числе наименование использованных в процессе изготовления продуктов питания пищевых добавок, биологически активных добавок, информация о наличии в продуктах питания компонентов, полученных с применением генно-инженерно-модифицированных организмов, в случае, если содержание указанных организмов в таком компоненте составляет более девяти десятых процента);</w:t>
      </w:r>
    </w:p>
    <w:p w:rsidR="00B34F94" w:rsidRPr="00B34F94" w:rsidRDefault="00B34F94" w:rsidP="00B34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пищевой ценности;</w:t>
      </w:r>
    </w:p>
    <w:p w:rsidR="00B34F94" w:rsidRPr="00B34F94" w:rsidRDefault="00B34F94" w:rsidP="00B34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 условиях применения и хранения</w:t>
      </w:r>
    </w:p>
    <w:p w:rsidR="00B34F94" w:rsidRPr="00B34F94" w:rsidRDefault="00B34F94" w:rsidP="00B34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продуктов питания;</w:t>
      </w:r>
    </w:p>
    <w:p w:rsidR="00B34F94" w:rsidRPr="00B34F94" w:rsidRDefault="00B34F94" w:rsidP="00B34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заболеваниях;</w:t>
      </w:r>
    </w:p>
    <w:p w:rsidR="00B34F94" w:rsidRPr="00B34F94" w:rsidRDefault="00B34F94" w:rsidP="00B34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цену в рублях и условия приобретения товаров (работ, услуг), в том числе при предоставлении кредита размер кредита, полную сумму, подлежащую выплате потребителем, и график погашения этой суммы;</w:t>
      </w:r>
    </w:p>
    <w:p w:rsidR="00B34F94" w:rsidRPr="00B34F94" w:rsidRDefault="00B34F94" w:rsidP="00B34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гарантийный срок, если он установлен;</w:t>
      </w:r>
    </w:p>
    <w:p w:rsidR="00B34F94" w:rsidRPr="00B34F94" w:rsidRDefault="00B34F94" w:rsidP="00B34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правила и условия эффективного и безопасного использования товаров (работ, услуг);</w:t>
      </w:r>
    </w:p>
    <w:p w:rsidR="00B34F94" w:rsidRPr="00B34F94" w:rsidRDefault="00B34F94" w:rsidP="00B34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срок службы или срок годности товаров (работ), установленный в соответствии с настоящим Законом,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товары (работы) по истечении указанных сроков представляют опасность для жизни, здоровья и имущества потребителя или становятся непригодными для использования по назначению;</w:t>
      </w:r>
    </w:p>
    <w:p w:rsidR="00B34F94" w:rsidRPr="00B34F94" w:rsidRDefault="00B34F94" w:rsidP="00B34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адрес (место нахождения), фирменное наименование (наименование) изготовителя (исполнителя, продавца), уполномоченной организации или уполномоченного индивидуального предпринимателя, импортера;</w:t>
      </w:r>
    </w:p>
    <w:p w:rsidR="00B34F94" w:rsidRPr="00B34F94" w:rsidRDefault="00B34F94" w:rsidP="00B34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информацию об обязательном подтверждении соответствия товаров (работ, услуг);</w:t>
      </w:r>
    </w:p>
    <w:p w:rsidR="00B34F94" w:rsidRPr="00B34F94" w:rsidRDefault="00B34F94" w:rsidP="00B34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информацию о правилах продажи товаров (выполнения работ, оказания услуг);</w:t>
      </w:r>
    </w:p>
    <w:p w:rsidR="00B34F94" w:rsidRPr="00B34F94" w:rsidRDefault="00B34F94" w:rsidP="00B34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указание на конкретное лицо, которое будет выполнять работу (оказывать услугу), и информацию о нем, если это имеет значение, исходя из характера работы (услуги);</w:t>
      </w:r>
    </w:p>
    <w:p w:rsidR="00B34F94" w:rsidRPr="00B34F94" w:rsidRDefault="00B34F94" w:rsidP="00B34F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указание на использование фонограмм при оказании развлекательных услуг исполнителями музыкальных произведений.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информация об этом.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>ПРАВИЛА ДОСТАВКИ ТОВАРА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Практически каждый из нас когда-либо приобретал тяжелые и крупногабаритные вещи (мебель или бытовую технику). При этом приходилось пользоваться услугой доставки, которую предлагает магазин, где куплена вещь. Если вы дали согласие на услугу по доставке товара, ее остается оформить и оплатить, при этом следует помнить, что доставка товара - услуга дополнительная и магазин не вправе ее навязывать, а может только предложить, проинформировав покупателя о цене, условиях и сроках доставки.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случае если вы доставляете товар самостоятельно, нужно быть готовыми к тому, что при доставке придется нести ответственность за все механические недостатки (поломки, сколы, трещины и т.д.), которые могут появиться по пути из магазина до квартиры.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Однако немало проблем возникает и тогда, когда доставку осуществляет соответствующая сервисная служба магазина. Нередко за эту услугу водители, доставляющие покупку, требуют деньги. Изумленному хозяину приходится платить, не получая взамен никаких документов.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если доставка все же сопровождается подписанием акта, то зачастую это происходит в такой спешке, что покупателю не остается времени для осмотра товара. Когда же выясняется, что во время транспортировки новую стиральную машину растрясло, погнулся корпус, слетел ремень с барабана или треснула кювета, возникает вопрос: что делать?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Отношения по доставке товаров регулируются главой 40 Гражданского кодекса Российской Федерации. Статья 796 устанавливает ответственность перевозчика за утрату, недостачу и повреждение (порчу) груза или багажа. Она предусматривает, что перевозчик несет ответственность за не сохранность груза, произошедшую после принятия его к перевозке и до выдачи грузополучателю, если не докажет, что утрата или повреждение произошли по причинам, которые перевозчик не мог предвидеть и устранение которых от него не зависело.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Причиненный ущерб возмещается перевозчиком в размере суммы, на которую понизилась стоимость товара, а при невозможности восстановления поврежденного груза в размере его стоимости. Кроме реального ущерба, перевозчик обязан возвратить получателю сумму, взысканную за перевозку груза, если она не входит в его стоимость.  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того чтобы не попадать в подобные ситуации, необходимо помнить и соблюдать несколько простых правил: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оформляя и оплачивая доставку в магазине, не подписывайте заранее накладную на еще не доставленный товар;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приняв доставленный товар, не спешите расписываться в получении, пока тщательно не осмотрите его на предмет наличия видимых механических повреждений. Если вы их обнаружите, можно смело отправлять вещь в магазин и требовать взамен другую.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сотрудники магазина говорят, что у них принято рассчитаться с лицами, доставляющими товар на дом, предупредите, что оплата будет произведена только после получения квитанции. В противном случае ни о какой сдаче-приемке товара не может быть и речи.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И, наконец, обязательно сохраняйте документы, подтверждающие оказание услуг по доставке. Это поможет призвать к ответственности фирму, осуществлявшую доставку, в случае обнаружения повреждений, допущенных при неаккуратной транспортировке товара.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>4. ПРАВО НА СУДЕБНУЮ ЗАЩИТУ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соответствии со ст. 17 Закона, </w:t>
      </w:r>
      <w:r w:rsidRPr="00B34F9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Защита прав потребителей осуществляется судом.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Иски о защите прав потребителей могут быть предъявлены по выбору истца в суд по месту:</w:t>
      </w:r>
    </w:p>
    <w:p w:rsidR="00B34F94" w:rsidRPr="00B34F94" w:rsidRDefault="00B34F94" w:rsidP="00B34F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нахождения организации, а если ответчиком является индивидуальный предприниматель, - его жительства;</w:t>
      </w:r>
    </w:p>
    <w:p w:rsidR="00B34F94" w:rsidRPr="00B34F94" w:rsidRDefault="00B34F94" w:rsidP="00B34F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жительства или пребывания истца;</w:t>
      </w:r>
    </w:p>
    <w:p w:rsidR="00B34F94" w:rsidRPr="00B34F94" w:rsidRDefault="00B34F94" w:rsidP="00B34F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заключения или исполнения договора;</w:t>
      </w:r>
    </w:p>
    <w:p w:rsidR="00B34F94" w:rsidRPr="00B34F94" w:rsidRDefault="00B34F94" w:rsidP="00B34F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иск к организации вытекает из деятельности ее филиала или представительства, он может быть предъявлен в суд.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Потребители по искам, связанным с нарушением их прав, освобождаются от уплаты государственной пошлины в соответствии с законодательством Российской Федерации о налогах и сборах.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соответствии со ст. 15 Закона Российской </w:t>
      </w:r>
      <w:proofErr w:type="gramStart"/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Федерации  от</w:t>
      </w:r>
      <w:proofErr w:type="gramEnd"/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07.02.1992 № 2300-1 «О защите прав потребителей», за причиненный моральный вред потребителю вследствие нарушении его прав, предусмотренных законами и правовыми актами Российской Федерации регулирующими отношения в области защиты прав потребителей, подлежит компенсации. Размер компенсации морального вреда определяется судом и не зависит от размера возмещения имущественного вреда.</w:t>
      </w:r>
    </w:p>
    <w:p w:rsidR="00B34F94" w:rsidRPr="00B34F94" w:rsidRDefault="00B34F94" w:rsidP="00B34F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F9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 (ч. 6 ст. 13 Закона Российской Федерации от 07.02.1992 № 2300-1 «О защите прав потребителей»).</w:t>
      </w:r>
    </w:p>
    <w:bookmarkEnd w:id="0"/>
    <w:p w:rsidR="00002E6B" w:rsidRPr="00B34F94" w:rsidRDefault="00002E6B">
      <w:pPr>
        <w:rPr>
          <w:rFonts w:ascii="Times New Roman" w:hAnsi="Times New Roman" w:cs="Times New Roman"/>
          <w:sz w:val="24"/>
          <w:szCs w:val="24"/>
        </w:rPr>
      </w:pPr>
    </w:p>
    <w:sectPr w:rsidR="00002E6B" w:rsidRPr="00B34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F254C"/>
    <w:multiLevelType w:val="multilevel"/>
    <w:tmpl w:val="146E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17AB1"/>
    <w:multiLevelType w:val="multilevel"/>
    <w:tmpl w:val="3752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C4"/>
    <w:rsid w:val="00002E6B"/>
    <w:rsid w:val="002D13C4"/>
    <w:rsid w:val="00B3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D03E2-3250-4127-959C-7BC528A0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4F94"/>
    <w:rPr>
      <w:i/>
      <w:iCs/>
    </w:rPr>
  </w:style>
  <w:style w:type="character" w:styleId="a5">
    <w:name w:val="Strong"/>
    <w:basedOn w:val="a0"/>
    <w:uiPriority w:val="22"/>
    <w:qFormat/>
    <w:rsid w:val="00B34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Давлячина Елена Викторовна</dc:creator>
  <cp:keywords/>
  <dc:description/>
  <cp:lastModifiedBy>Давлячина Елена Викторовна</cp:lastModifiedBy>
  <cp:revision>2</cp:revision>
  <dcterms:created xsi:type="dcterms:W3CDTF">2024-06-19T05:37:00Z</dcterms:created>
  <dcterms:modified xsi:type="dcterms:W3CDTF">2024-06-19T05:37:00Z</dcterms:modified>
</cp:coreProperties>
</file>