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04" w:rsidRDefault="00002104">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002104" w:rsidRDefault="00002104">
      <w:pPr>
        <w:pStyle w:val="ConsPlusNormal"/>
        <w:jc w:val="both"/>
        <w:outlineLvl w:val="0"/>
      </w:pPr>
    </w:p>
    <w:p w:rsidR="00002104" w:rsidRDefault="00002104">
      <w:pPr>
        <w:pStyle w:val="ConsPlusTitle"/>
        <w:jc w:val="center"/>
        <w:outlineLvl w:val="0"/>
      </w:pPr>
      <w:r>
        <w:t>АДМИНИСТРАЦИЯ АРТЕМОВСКОГО ГОРОДСКОГО ОКРУГА</w:t>
      </w:r>
    </w:p>
    <w:p w:rsidR="00002104" w:rsidRDefault="00002104">
      <w:pPr>
        <w:pStyle w:val="ConsPlusTitle"/>
        <w:jc w:val="center"/>
      </w:pPr>
      <w:r>
        <w:t>ПРИМОРСКОГО КРАЯ</w:t>
      </w:r>
    </w:p>
    <w:p w:rsidR="00002104" w:rsidRDefault="00002104">
      <w:pPr>
        <w:pStyle w:val="ConsPlusTitle"/>
        <w:jc w:val="center"/>
      </w:pPr>
    </w:p>
    <w:p w:rsidR="00002104" w:rsidRDefault="00002104">
      <w:pPr>
        <w:pStyle w:val="ConsPlusTitle"/>
        <w:jc w:val="center"/>
      </w:pPr>
      <w:r>
        <w:t>ПОСТАНОВЛЕНИЕ</w:t>
      </w:r>
    </w:p>
    <w:p w:rsidR="00002104" w:rsidRDefault="00002104">
      <w:pPr>
        <w:pStyle w:val="ConsPlusTitle"/>
        <w:jc w:val="center"/>
      </w:pPr>
      <w:r>
        <w:t>от 22 августа 2012 г. N 1752-па</w:t>
      </w:r>
    </w:p>
    <w:p w:rsidR="00002104" w:rsidRDefault="00002104">
      <w:pPr>
        <w:pStyle w:val="ConsPlusTitle"/>
        <w:jc w:val="center"/>
      </w:pPr>
    </w:p>
    <w:p w:rsidR="00002104" w:rsidRDefault="00002104">
      <w:pPr>
        <w:pStyle w:val="ConsPlusTitle"/>
        <w:jc w:val="center"/>
      </w:pPr>
      <w:r>
        <w:t>ОБ УТВЕРЖДЕНИИ АДМИНИСТРАТИВНОГО</w:t>
      </w:r>
    </w:p>
    <w:p w:rsidR="00002104" w:rsidRDefault="00002104">
      <w:pPr>
        <w:pStyle w:val="ConsPlusTitle"/>
        <w:jc w:val="center"/>
      </w:pPr>
      <w:r>
        <w:t>РЕГЛАМЕНТА ОКАЗАНИЯ МУНИЦИПАЛЬНОЙ УСЛУГИ</w:t>
      </w:r>
    </w:p>
    <w:p w:rsidR="00002104" w:rsidRDefault="00002104">
      <w:pPr>
        <w:pStyle w:val="ConsPlusTitle"/>
        <w:jc w:val="center"/>
      </w:pPr>
      <w:r>
        <w:t>"ПРЕДОСТАВЛЕНИЕ ИНФОРМАЦИИ О ВРЕМЕНИ И МЕСТЕ ТЕАТРАЛЬНЫХ</w:t>
      </w:r>
    </w:p>
    <w:p w:rsidR="00002104" w:rsidRDefault="00002104">
      <w:pPr>
        <w:pStyle w:val="ConsPlusTitle"/>
        <w:jc w:val="center"/>
      </w:pPr>
      <w:r>
        <w:t>ПРЕДСТАВЛЕНИЙ, ФИЛАРМОНИЧЕСКИХ И ЭСТРАДНЫХ КОНЦЕРТОВ</w:t>
      </w:r>
    </w:p>
    <w:p w:rsidR="00002104" w:rsidRDefault="00002104">
      <w:pPr>
        <w:pStyle w:val="ConsPlusTitle"/>
        <w:jc w:val="center"/>
      </w:pPr>
      <w:r>
        <w:t>И ГАСТРОЛЬНЫХ МЕРОПРИЯТИЙ ТЕАТРОВ И ФИЛАРМОНИЙ,</w:t>
      </w:r>
    </w:p>
    <w:p w:rsidR="00002104" w:rsidRDefault="00002104">
      <w:pPr>
        <w:pStyle w:val="ConsPlusTitle"/>
        <w:jc w:val="center"/>
      </w:pPr>
      <w:r>
        <w:t>КИНОСЕАНСОВ, АНОНСЫ ДАННЫХ МЕРОПРИЯТИЙ"</w:t>
      </w:r>
    </w:p>
    <w:p w:rsidR="00002104" w:rsidRDefault="000021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1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104" w:rsidRDefault="000021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104" w:rsidRDefault="000021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104" w:rsidRDefault="00002104">
            <w:pPr>
              <w:pStyle w:val="ConsPlusNormal"/>
              <w:jc w:val="center"/>
            </w:pPr>
            <w:r>
              <w:rPr>
                <w:color w:val="392C69"/>
              </w:rPr>
              <w:t>Список изменяющих документов</w:t>
            </w:r>
          </w:p>
          <w:p w:rsidR="00002104" w:rsidRDefault="00002104">
            <w:pPr>
              <w:pStyle w:val="ConsPlusNormal"/>
              <w:jc w:val="center"/>
            </w:pPr>
            <w:r>
              <w:rPr>
                <w:color w:val="392C69"/>
              </w:rPr>
              <w:t>(в ред. Постановлений администрации</w:t>
            </w:r>
          </w:p>
          <w:p w:rsidR="00002104" w:rsidRDefault="00002104">
            <w:pPr>
              <w:pStyle w:val="ConsPlusNormal"/>
              <w:jc w:val="center"/>
            </w:pPr>
            <w:r>
              <w:rPr>
                <w:color w:val="392C69"/>
              </w:rPr>
              <w:t>Артемовского городского округа</w:t>
            </w:r>
          </w:p>
          <w:p w:rsidR="00002104" w:rsidRDefault="00002104">
            <w:pPr>
              <w:pStyle w:val="ConsPlusNormal"/>
              <w:jc w:val="center"/>
            </w:pPr>
            <w:r>
              <w:rPr>
                <w:color w:val="392C69"/>
              </w:rPr>
              <w:t xml:space="preserve">от 17.03.2014 </w:t>
            </w:r>
            <w:hyperlink r:id="rId5">
              <w:r>
                <w:rPr>
                  <w:color w:val="0000FF"/>
                </w:rPr>
                <w:t>N 724-па</w:t>
              </w:r>
            </w:hyperlink>
            <w:r>
              <w:rPr>
                <w:color w:val="392C69"/>
              </w:rPr>
              <w:t xml:space="preserve">, от 28.06.2016 </w:t>
            </w:r>
            <w:hyperlink r:id="rId6">
              <w:r>
                <w:rPr>
                  <w:color w:val="0000FF"/>
                </w:rPr>
                <w:t>N 526-па</w:t>
              </w:r>
            </w:hyperlink>
            <w:r>
              <w:rPr>
                <w:color w:val="392C69"/>
              </w:rPr>
              <w:t>,</w:t>
            </w:r>
          </w:p>
          <w:p w:rsidR="00002104" w:rsidRDefault="00002104">
            <w:pPr>
              <w:pStyle w:val="ConsPlusNormal"/>
              <w:jc w:val="center"/>
            </w:pPr>
            <w:r>
              <w:rPr>
                <w:color w:val="392C69"/>
              </w:rPr>
              <w:t xml:space="preserve">от 12.12.2016 </w:t>
            </w:r>
            <w:hyperlink r:id="rId7">
              <w:r>
                <w:rPr>
                  <w:color w:val="0000FF"/>
                </w:rPr>
                <w:t>N 1202-па</w:t>
              </w:r>
            </w:hyperlink>
            <w:r>
              <w:rPr>
                <w:color w:val="392C69"/>
              </w:rPr>
              <w:t xml:space="preserve">, от 03.05.2018 </w:t>
            </w:r>
            <w:hyperlink r:id="rId8">
              <w:r>
                <w:rPr>
                  <w:color w:val="0000FF"/>
                </w:rPr>
                <w:t>N 417-па</w:t>
              </w:r>
            </w:hyperlink>
            <w:r>
              <w:rPr>
                <w:color w:val="392C69"/>
              </w:rPr>
              <w:t>,</w:t>
            </w:r>
          </w:p>
          <w:p w:rsidR="00002104" w:rsidRDefault="00002104">
            <w:pPr>
              <w:pStyle w:val="ConsPlusNormal"/>
              <w:jc w:val="center"/>
            </w:pPr>
            <w:r>
              <w:rPr>
                <w:color w:val="392C69"/>
              </w:rPr>
              <w:t xml:space="preserve">от 28.12.2018 </w:t>
            </w:r>
            <w:hyperlink r:id="rId9">
              <w:r>
                <w:rPr>
                  <w:color w:val="0000FF"/>
                </w:rPr>
                <w:t>N 1092-па</w:t>
              </w:r>
            </w:hyperlink>
            <w:r>
              <w:rPr>
                <w:color w:val="392C69"/>
              </w:rPr>
              <w:t xml:space="preserve">, от 18.03.2020 </w:t>
            </w:r>
            <w:hyperlink r:id="rId10">
              <w:r>
                <w:rPr>
                  <w:color w:val="0000FF"/>
                </w:rPr>
                <w:t>N 738-па</w:t>
              </w:r>
            </w:hyperlink>
            <w:r>
              <w:rPr>
                <w:color w:val="392C69"/>
              </w:rPr>
              <w:t>,</w:t>
            </w:r>
          </w:p>
          <w:p w:rsidR="00002104" w:rsidRDefault="00002104">
            <w:pPr>
              <w:pStyle w:val="ConsPlusNormal"/>
              <w:jc w:val="center"/>
            </w:pPr>
            <w:r>
              <w:rPr>
                <w:color w:val="392C69"/>
              </w:rPr>
              <w:t xml:space="preserve">от 29.10.2020 </w:t>
            </w:r>
            <w:hyperlink r:id="rId11">
              <w:r>
                <w:rPr>
                  <w:color w:val="0000FF"/>
                </w:rPr>
                <w:t>N 2588-па</w:t>
              </w:r>
            </w:hyperlink>
            <w:r>
              <w:rPr>
                <w:color w:val="392C69"/>
              </w:rPr>
              <w:t xml:space="preserve">, от 12.04.2021 </w:t>
            </w:r>
            <w:hyperlink r:id="rId12">
              <w:r>
                <w:rPr>
                  <w:color w:val="0000FF"/>
                </w:rPr>
                <w:t>N 419-па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104" w:rsidRDefault="00002104">
            <w:pPr>
              <w:pStyle w:val="ConsPlusNormal"/>
            </w:pPr>
          </w:p>
        </w:tc>
      </w:tr>
    </w:tbl>
    <w:p w:rsidR="00002104" w:rsidRDefault="00002104">
      <w:pPr>
        <w:pStyle w:val="ConsPlusNormal"/>
        <w:jc w:val="both"/>
      </w:pPr>
    </w:p>
    <w:p w:rsidR="00002104" w:rsidRDefault="00002104">
      <w:pPr>
        <w:pStyle w:val="ConsPlusNormal"/>
        <w:ind w:firstLine="540"/>
        <w:jc w:val="both"/>
      </w:pPr>
      <w:r>
        <w:t xml:space="preserve">В соответствии с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6">
        <w:r>
          <w:rPr>
            <w:color w:val="0000FF"/>
          </w:rPr>
          <w:t>Уставом</w:t>
        </w:r>
      </w:hyperlink>
      <w:r>
        <w:t xml:space="preserve"> Артемовского городского округа, администрация Артемовского городского округа постановляет:</w:t>
      </w:r>
    </w:p>
    <w:p w:rsidR="00002104" w:rsidRDefault="00002104">
      <w:pPr>
        <w:pStyle w:val="ConsPlusNormal"/>
        <w:jc w:val="both"/>
      </w:pPr>
      <w:r>
        <w:t xml:space="preserve">(в ред. </w:t>
      </w:r>
      <w:hyperlink r:id="rId17">
        <w:r>
          <w:rPr>
            <w:color w:val="0000FF"/>
          </w:rPr>
          <w:t>Постановления</w:t>
        </w:r>
      </w:hyperlink>
      <w:r>
        <w:t xml:space="preserve"> администрации Артемовского городского округа от 18.03.2020 N 738-па)</w:t>
      </w:r>
    </w:p>
    <w:p w:rsidR="00002104" w:rsidRDefault="00002104">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оказания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(прилагается).</w:t>
      </w:r>
    </w:p>
    <w:p w:rsidR="00002104" w:rsidRDefault="00002104">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002104" w:rsidRDefault="00002104">
      <w:pPr>
        <w:pStyle w:val="ConsPlusNormal"/>
        <w:spacing w:before="220"/>
        <w:ind w:firstLine="540"/>
        <w:jc w:val="both"/>
      </w:pPr>
      <w:r>
        <w:t>3. Постановление вступает в законную силу со дня его официального опубликования и распространяет свое действие на правоотношения, возникшие с 01.07.2012.</w:t>
      </w:r>
    </w:p>
    <w:p w:rsidR="00002104" w:rsidRDefault="00002104">
      <w:pPr>
        <w:pStyle w:val="ConsPlusNormal"/>
        <w:spacing w:before="220"/>
        <w:ind w:firstLine="540"/>
        <w:jc w:val="both"/>
      </w:pPr>
      <w:r>
        <w:t xml:space="preserve">4. Контроль за исполнением данного постановления возложить на заместителя главы администрации Артемовского городского округа </w:t>
      </w:r>
      <w:proofErr w:type="spellStart"/>
      <w:r>
        <w:t>Илюхину</w:t>
      </w:r>
      <w:proofErr w:type="spellEnd"/>
      <w:r>
        <w:t xml:space="preserve"> И.Ю.</w:t>
      </w:r>
    </w:p>
    <w:p w:rsidR="00002104" w:rsidRDefault="00002104">
      <w:pPr>
        <w:pStyle w:val="ConsPlusNormal"/>
        <w:jc w:val="both"/>
      </w:pPr>
    </w:p>
    <w:p w:rsidR="00002104" w:rsidRDefault="00002104">
      <w:pPr>
        <w:pStyle w:val="ConsPlusNormal"/>
        <w:jc w:val="right"/>
      </w:pPr>
      <w:r>
        <w:t>Глава Артемовского городского округа</w:t>
      </w:r>
    </w:p>
    <w:p w:rsidR="00002104" w:rsidRDefault="00002104">
      <w:pPr>
        <w:pStyle w:val="ConsPlusNormal"/>
        <w:jc w:val="right"/>
      </w:pPr>
      <w:r>
        <w:t>В.М.НОВИКОВ</w:t>
      </w:r>
    </w:p>
    <w:p w:rsidR="00002104" w:rsidRDefault="00002104">
      <w:pPr>
        <w:pStyle w:val="ConsPlusNormal"/>
        <w:jc w:val="both"/>
      </w:pPr>
    </w:p>
    <w:p w:rsidR="00002104" w:rsidRDefault="00002104">
      <w:pPr>
        <w:pStyle w:val="ConsPlusNormal"/>
        <w:jc w:val="both"/>
      </w:pPr>
    </w:p>
    <w:p w:rsidR="00002104" w:rsidRDefault="00002104">
      <w:pPr>
        <w:pStyle w:val="ConsPlusNormal"/>
        <w:jc w:val="both"/>
      </w:pPr>
    </w:p>
    <w:p w:rsidR="00002104" w:rsidRDefault="00002104">
      <w:pPr>
        <w:pStyle w:val="ConsPlusNormal"/>
        <w:jc w:val="both"/>
      </w:pPr>
    </w:p>
    <w:p w:rsidR="00002104" w:rsidRDefault="00002104">
      <w:pPr>
        <w:pStyle w:val="ConsPlusNormal"/>
        <w:jc w:val="both"/>
      </w:pPr>
    </w:p>
    <w:p w:rsidR="00002104" w:rsidRDefault="00002104">
      <w:pPr>
        <w:pStyle w:val="ConsPlusNormal"/>
        <w:jc w:val="right"/>
        <w:outlineLvl w:val="0"/>
      </w:pPr>
      <w:r>
        <w:lastRenderedPageBreak/>
        <w:t>Приложение</w:t>
      </w:r>
    </w:p>
    <w:p w:rsidR="00002104" w:rsidRDefault="00002104">
      <w:pPr>
        <w:pStyle w:val="ConsPlusNormal"/>
        <w:jc w:val="right"/>
      </w:pPr>
      <w:r>
        <w:t>утвержден</w:t>
      </w:r>
    </w:p>
    <w:p w:rsidR="00002104" w:rsidRDefault="00002104">
      <w:pPr>
        <w:pStyle w:val="ConsPlusNormal"/>
        <w:jc w:val="right"/>
      </w:pPr>
      <w:r>
        <w:t>постановлением</w:t>
      </w:r>
    </w:p>
    <w:p w:rsidR="00002104" w:rsidRDefault="00002104">
      <w:pPr>
        <w:pStyle w:val="ConsPlusNormal"/>
        <w:jc w:val="right"/>
      </w:pPr>
      <w:r>
        <w:t>администрации</w:t>
      </w:r>
    </w:p>
    <w:p w:rsidR="00002104" w:rsidRDefault="00002104">
      <w:pPr>
        <w:pStyle w:val="ConsPlusNormal"/>
        <w:jc w:val="right"/>
      </w:pPr>
      <w:r>
        <w:t>Артемовского</w:t>
      </w:r>
    </w:p>
    <w:p w:rsidR="00002104" w:rsidRDefault="00002104">
      <w:pPr>
        <w:pStyle w:val="ConsPlusNormal"/>
        <w:jc w:val="right"/>
      </w:pPr>
      <w:r>
        <w:t>городского округа</w:t>
      </w:r>
    </w:p>
    <w:p w:rsidR="00002104" w:rsidRDefault="00002104">
      <w:pPr>
        <w:pStyle w:val="ConsPlusNormal"/>
        <w:jc w:val="right"/>
      </w:pPr>
      <w:r>
        <w:t>от 22.08.2012 N 1752-па</w:t>
      </w:r>
    </w:p>
    <w:p w:rsidR="00002104" w:rsidRDefault="00002104">
      <w:pPr>
        <w:pStyle w:val="ConsPlusNormal"/>
        <w:jc w:val="both"/>
      </w:pPr>
    </w:p>
    <w:p w:rsidR="00002104" w:rsidRDefault="00002104">
      <w:pPr>
        <w:pStyle w:val="ConsPlusTitle"/>
        <w:jc w:val="center"/>
      </w:pPr>
      <w:bookmarkStart w:id="1" w:name="P43"/>
      <w:bookmarkEnd w:id="1"/>
      <w:r>
        <w:t>АДМИНИСТРАТИВНЫЙ РЕГЛАМЕНТ</w:t>
      </w:r>
    </w:p>
    <w:p w:rsidR="00002104" w:rsidRDefault="00002104">
      <w:pPr>
        <w:pStyle w:val="ConsPlusTitle"/>
        <w:jc w:val="center"/>
      </w:pPr>
      <w:r>
        <w:t>ОКАЗАНИЯ МУНИЦИПАЛЬНОЙ УСЛУГИ "ПРЕДОСТАВЛЕНИЕ</w:t>
      </w:r>
    </w:p>
    <w:p w:rsidR="00002104" w:rsidRDefault="00002104">
      <w:pPr>
        <w:pStyle w:val="ConsPlusTitle"/>
        <w:jc w:val="center"/>
      </w:pPr>
      <w:r>
        <w:t>ИНФОРМАЦИИ О ВРЕМЕНИ И МЕСТЕ ТЕАТРАЛЬНЫХ ПРЕДСТАВЛЕНИЙ,</w:t>
      </w:r>
    </w:p>
    <w:p w:rsidR="00002104" w:rsidRDefault="00002104">
      <w:pPr>
        <w:pStyle w:val="ConsPlusTitle"/>
        <w:jc w:val="center"/>
      </w:pPr>
      <w:r>
        <w:t>ФИЛАРМОНИЧЕСКИХ И ЭСТРАДНЫХ КОНЦЕРТОВ И ГАСТРОЛЬНЫХ</w:t>
      </w:r>
    </w:p>
    <w:p w:rsidR="00002104" w:rsidRDefault="00002104">
      <w:pPr>
        <w:pStyle w:val="ConsPlusTitle"/>
        <w:jc w:val="center"/>
      </w:pPr>
      <w:r>
        <w:t>МЕРОПРИЯТИЙ ТЕАТРОВ И ФИЛАРМОНИЙ, КИНОСЕАНСОВ,</w:t>
      </w:r>
    </w:p>
    <w:p w:rsidR="00002104" w:rsidRDefault="00002104">
      <w:pPr>
        <w:pStyle w:val="ConsPlusTitle"/>
        <w:jc w:val="center"/>
      </w:pPr>
      <w:r>
        <w:t>АНОНСОВ ДАННЫХ МЕРОПРИЯТИЙ"</w:t>
      </w:r>
    </w:p>
    <w:p w:rsidR="00002104" w:rsidRDefault="000021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1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104" w:rsidRDefault="000021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104" w:rsidRDefault="000021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104" w:rsidRDefault="00002104">
            <w:pPr>
              <w:pStyle w:val="ConsPlusNormal"/>
              <w:jc w:val="center"/>
            </w:pPr>
            <w:r>
              <w:rPr>
                <w:color w:val="392C69"/>
              </w:rPr>
              <w:t>Список изменяющих документов</w:t>
            </w:r>
          </w:p>
          <w:p w:rsidR="00002104" w:rsidRDefault="00002104">
            <w:pPr>
              <w:pStyle w:val="ConsPlusNormal"/>
              <w:jc w:val="center"/>
            </w:pPr>
            <w:r>
              <w:rPr>
                <w:color w:val="392C69"/>
              </w:rPr>
              <w:t>(в ред. Постановлений администрации</w:t>
            </w:r>
          </w:p>
          <w:p w:rsidR="00002104" w:rsidRDefault="00002104">
            <w:pPr>
              <w:pStyle w:val="ConsPlusNormal"/>
              <w:jc w:val="center"/>
            </w:pPr>
            <w:r>
              <w:rPr>
                <w:color w:val="392C69"/>
              </w:rPr>
              <w:t>Артемовского городского округа</w:t>
            </w:r>
          </w:p>
          <w:p w:rsidR="00002104" w:rsidRDefault="00002104">
            <w:pPr>
              <w:pStyle w:val="ConsPlusNormal"/>
              <w:jc w:val="center"/>
            </w:pPr>
            <w:r>
              <w:rPr>
                <w:color w:val="392C69"/>
              </w:rPr>
              <w:t xml:space="preserve">от 28.06.2016 </w:t>
            </w:r>
            <w:hyperlink r:id="rId18">
              <w:r>
                <w:rPr>
                  <w:color w:val="0000FF"/>
                </w:rPr>
                <w:t>N 526-па</w:t>
              </w:r>
            </w:hyperlink>
            <w:r>
              <w:rPr>
                <w:color w:val="392C69"/>
              </w:rPr>
              <w:t xml:space="preserve">, от 12.12.2016 </w:t>
            </w:r>
            <w:hyperlink r:id="rId19">
              <w:r>
                <w:rPr>
                  <w:color w:val="0000FF"/>
                </w:rPr>
                <w:t>N 1202-па</w:t>
              </w:r>
            </w:hyperlink>
            <w:r>
              <w:rPr>
                <w:color w:val="392C69"/>
              </w:rPr>
              <w:t>,</w:t>
            </w:r>
          </w:p>
          <w:p w:rsidR="00002104" w:rsidRDefault="00002104">
            <w:pPr>
              <w:pStyle w:val="ConsPlusNormal"/>
              <w:jc w:val="center"/>
            </w:pPr>
            <w:r>
              <w:rPr>
                <w:color w:val="392C69"/>
              </w:rPr>
              <w:t xml:space="preserve">от 03.05.2018 </w:t>
            </w:r>
            <w:hyperlink r:id="rId20">
              <w:r>
                <w:rPr>
                  <w:color w:val="0000FF"/>
                </w:rPr>
                <w:t>N 417-па</w:t>
              </w:r>
            </w:hyperlink>
            <w:r>
              <w:rPr>
                <w:color w:val="392C69"/>
              </w:rPr>
              <w:t xml:space="preserve">, от 28.12.2018 </w:t>
            </w:r>
            <w:hyperlink r:id="rId21">
              <w:r>
                <w:rPr>
                  <w:color w:val="0000FF"/>
                </w:rPr>
                <w:t>N 1092-па</w:t>
              </w:r>
            </w:hyperlink>
            <w:r>
              <w:rPr>
                <w:color w:val="392C69"/>
              </w:rPr>
              <w:t>,</w:t>
            </w:r>
          </w:p>
          <w:p w:rsidR="00002104" w:rsidRDefault="00002104">
            <w:pPr>
              <w:pStyle w:val="ConsPlusNormal"/>
              <w:jc w:val="center"/>
            </w:pPr>
            <w:r>
              <w:rPr>
                <w:color w:val="392C69"/>
              </w:rPr>
              <w:t xml:space="preserve">от 18.03.2020 </w:t>
            </w:r>
            <w:hyperlink r:id="rId22">
              <w:r>
                <w:rPr>
                  <w:color w:val="0000FF"/>
                </w:rPr>
                <w:t>N 738-па</w:t>
              </w:r>
            </w:hyperlink>
            <w:r>
              <w:rPr>
                <w:color w:val="392C69"/>
              </w:rPr>
              <w:t xml:space="preserve">, от 29.10.2020 </w:t>
            </w:r>
            <w:hyperlink r:id="rId23">
              <w:r>
                <w:rPr>
                  <w:color w:val="0000FF"/>
                </w:rPr>
                <w:t>N 2588-па</w:t>
              </w:r>
            </w:hyperlink>
            <w:r>
              <w:rPr>
                <w:color w:val="392C69"/>
              </w:rPr>
              <w:t>,</w:t>
            </w:r>
          </w:p>
          <w:p w:rsidR="00002104" w:rsidRDefault="00002104">
            <w:pPr>
              <w:pStyle w:val="ConsPlusNormal"/>
              <w:jc w:val="center"/>
            </w:pPr>
            <w:r>
              <w:rPr>
                <w:color w:val="392C69"/>
              </w:rPr>
              <w:t xml:space="preserve">от 12.04.2021 </w:t>
            </w:r>
            <w:hyperlink r:id="rId24">
              <w:r>
                <w:rPr>
                  <w:color w:val="0000FF"/>
                </w:rPr>
                <w:t>N 419-па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104" w:rsidRDefault="00002104">
            <w:pPr>
              <w:pStyle w:val="ConsPlusNormal"/>
            </w:pPr>
          </w:p>
        </w:tc>
      </w:tr>
    </w:tbl>
    <w:p w:rsidR="00002104" w:rsidRDefault="00002104">
      <w:pPr>
        <w:pStyle w:val="ConsPlusNormal"/>
        <w:jc w:val="both"/>
      </w:pPr>
    </w:p>
    <w:p w:rsidR="00002104" w:rsidRDefault="00002104">
      <w:pPr>
        <w:pStyle w:val="ConsPlusTitle"/>
        <w:jc w:val="center"/>
        <w:outlineLvl w:val="1"/>
      </w:pPr>
      <w:r>
        <w:t>1. Общие положения</w:t>
      </w:r>
    </w:p>
    <w:p w:rsidR="00002104" w:rsidRDefault="00002104">
      <w:pPr>
        <w:pStyle w:val="ConsPlusNormal"/>
        <w:jc w:val="both"/>
      </w:pPr>
    </w:p>
    <w:p w:rsidR="00002104" w:rsidRDefault="00002104">
      <w:pPr>
        <w:pStyle w:val="ConsPlusNormal"/>
        <w:ind w:firstLine="540"/>
        <w:jc w:val="both"/>
      </w:pPr>
      <w:r>
        <w:t>1.1. Предмет регулирования административного регламента</w:t>
      </w:r>
    </w:p>
    <w:p w:rsidR="00002104" w:rsidRDefault="00002104">
      <w:pPr>
        <w:pStyle w:val="ConsPlusNormal"/>
        <w:spacing w:before="220"/>
        <w:ind w:firstLine="540"/>
        <w:jc w:val="both"/>
      </w:pPr>
      <w:r>
        <w:t>Административный регламент (далее - Регламент) оказания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устанавливает порядок и сроки предоставления муниципальной услуги и направлен на повышение качества предоставления и доступности муниципальной услуги.</w:t>
      </w:r>
    </w:p>
    <w:p w:rsidR="00002104" w:rsidRDefault="00002104">
      <w:pPr>
        <w:pStyle w:val="ConsPlusNormal"/>
        <w:spacing w:before="220"/>
        <w:ind w:firstLine="540"/>
        <w:jc w:val="both"/>
      </w:pPr>
      <w:r>
        <w:t>1.2. Муниципальная услуга предоставляется юридическим лицам любой организационно-правовой формы и физическим лицам (далее - заявитель).</w:t>
      </w:r>
    </w:p>
    <w:p w:rsidR="00002104" w:rsidRDefault="00002104">
      <w:pPr>
        <w:pStyle w:val="ConsPlusNormal"/>
        <w:spacing w:before="220"/>
        <w:ind w:firstLine="540"/>
        <w:jc w:val="both"/>
      </w:pPr>
      <w:r>
        <w:t>1.3. Порядок информирования о предоставлении муниципальной услуги</w:t>
      </w:r>
    </w:p>
    <w:p w:rsidR="00002104" w:rsidRDefault="00002104">
      <w:pPr>
        <w:pStyle w:val="ConsPlusNormal"/>
        <w:spacing w:before="220"/>
        <w:ind w:firstLine="540"/>
        <w:jc w:val="both"/>
      </w:pPr>
      <w:r>
        <w:t>1.3.1. Местонахождение администрации Артемовского городского округа: г. Артем, ул. Кирова, 48, тел./факс: 8 (42337) 4-79-34.</w:t>
      </w:r>
    </w:p>
    <w:p w:rsidR="00002104" w:rsidRDefault="00002104">
      <w:pPr>
        <w:pStyle w:val="ConsPlusNormal"/>
        <w:spacing w:before="220"/>
        <w:ind w:firstLine="540"/>
        <w:jc w:val="both"/>
      </w:pPr>
      <w:r>
        <w:t>Адрес электронной почты: admartm@mail.primorye.ru.</w:t>
      </w:r>
    </w:p>
    <w:p w:rsidR="00002104" w:rsidRDefault="00002104">
      <w:pPr>
        <w:pStyle w:val="ConsPlusNormal"/>
        <w:spacing w:before="220"/>
        <w:ind w:firstLine="540"/>
        <w:jc w:val="both"/>
      </w:pPr>
      <w:r>
        <w:t>График работы администрации Артемовского городского округа:</w:t>
      </w:r>
    </w:p>
    <w:p w:rsidR="00002104" w:rsidRDefault="00002104">
      <w:pPr>
        <w:pStyle w:val="ConsPlusNormal"/>
        <w:spacing w:before="220"/>
        <w:ind w:firstLine="540"/>
        <w:jc w:val="both"/>
      </w:pPr>
      <w:r>
        <w:t>понедельник - четверг - с 09:00 до 18:00;</w:t>
      </w:r>
    </w:p>
    <w:p w:rsidR="00002104" w:rsidRDefault="00002104">
      <w:pPr>
        <w:pStyle w:val="ConsPlusNormal"/>
        <w:spacing w:before="220"/>
        <w:ind w:firstLine="540"/>
        <w:jc w:val="both"/>
      </w:pPr>
      <w:r>
        <w:t>пятница - с 09:00 до 17:00;</w:t>
      </w:r>
    </w:p>
    <w:p w:rsidR="00002104" w:rsidRDefault="00002104">
      <w:pPr>
        <w:pStyle w:val="ConsPlusNormal"/>
        <w:spacing w:before="220"/>
        <w:ind w:firstLine="540"/>
        <w:jc w:val="both"/>
      </w:pPr>
      <w:r>
        <w:t>перерыв на обед - с 13:00 до 14:00.</w:t>
      </w:r>
    </w:p>
    <w:p w:rsidR="00002104" w:rsidRDefault="00002104">
      <w:pPr>
        <w:pStyle w:val="ConsPlusNormal"/>
        <w:spacing w:before="220"/>
        <w:ind w:firstLine="540"/>
        <w:jc w:val="both"/>
      </w:pPr>
      <w:r>
        <w:t xml:space="preserve">1.3.2. Информация о предоставлении муниципальной услуги осуществляется управлением культуры, туризма и молодежной политики администрации Артемовского городского округа по адресу: г. Артем, ул. Кирова, 48, </w:t>
      </w:r>
      <w:proofErr w:type="spellStart"/>
      <w:r>
        <w:t>каб</w:t>
      </w:r>
      <w:proofErr w:type="spellEnd"/>
      <w:r>
        <w:t>. N 230, тел.: 8 (42337) 3-06-90; адрес электронной почты: ktm@artemokrug.ru.</w:t>
      </w:r>
    </w:p>
    <w:p w:rsidR="00002104" w:rsidRDefault="00002104">
      <w:pPr>
        <w:pStyle w:val="ConsPlusNormal"/>
        <w:jc w:val="both"/>
      </w:pPr>
      <w:r>
        <w:t xml:space="preserve">(в ред. </w:t>
      </w:r>
      <w:hyperlink r:id="rId25">
        <w:r>
          <w:rPr>
            <w:color w:val="0000FF"/>
          </w:rPr>
          <w:t>Постановления</w:t>
        </w:r>
      </w:hyperlink>
      <w:r>
        <w:t xml:space="preserve"> администрации Артемовского городского округа от 12.12.2016 N 1202-па)</w:t>
      </w:r>
    </w:p>
    <w:p w:rsidR="00002104" w:rsidRDefault="00002104">
      <w:pPr>
        <w:pStyle w:val="ConsPlusNormal"/>
        <w:spacing w:before="220"/>
        <w:ind w:firstLine="540"/>
        <w:jc w:val="both"/>
      </w:pPr>
      <w:r>
        <w:t>График работы управления культуры, туризма и молодежной политики администрации Артемовского городского округа:</w:t>
      </w:r>
    </w:p>
    <w:p w:rsidR="00002104" w:rsidRDefault="00002104">
      <w:pPr>
        <w:pStyle w:val="ConsPlusNormal"/>
        <w:spacing w:before="220"/>
        <w:ind w:firstLine="540"/>
        <w:jc w:val="both"/>
      </w:pPr>
      <w:r>
        <w:t>понедельник - четверг - с 09:00 до 18:00;</w:t>
      </w:r>
    </w:p>
    <w:p w:rsidR="00002104" w:rsidRDefault="00002104">
      <w:pPr>
        <w:pStyle w:val="ConsPlusNormal"/>
        <w:spacing w:before="220"/>
        <w:ind w:firstLine="540"/>
        <w:jc w:val="both"/>
      </w:pPr>
      <w:r>
        <w:t>пятница - с 09:00 до 17:00;</w:t>
      </w:r>
    </w:p>
    <w:p w:rsidR="00002104" w:rsidRDefault="00002104">
      <w:pPr>
        <w:pStyle w:val="ConsPlusNormal"/>
        <w:spacing w:before="220"/>
        <w:ind w:firstLine="540"/>
        <w:jc w:val="both"/>
      </w:pPr>
      <w:r>
        <w:t>суббота, воскресенье - выходные дни;</w:t>
      </w:r>
    </w:p>
    <w:p w:rsidR="00002104" w:rsidRDefault="00002104">
      <w:pPr>
        <w:pStyle w:val="ConsPlusNormal"/>
        <w:spacing w:before="220"/>
        <w:ind w:firstLine="540"/>
        <w:jc w:val="both"/>
      </w:pPr>
      <w:r>
        <w:t>перерыв на обед - с 13:00 до 14:00.</w:t>
      </w:r>
    </w:p>
    <w:p w:rsidR="00002104" w:rsidRDefault="00002104">
      <w:pPr>
        <w:pStyle w:val="ConsPlusNormal"/>
        <w:spacing w:before="220"/>
        <w:ind w:firstLine="540"/>
        <w:jc w:val="both"/>
      </w:pPr>
      <w:r>
        <w:t>1.3.3. Предоставление информации о муниципальной услуге осуществляется непосредственно в здании администрации Артемовского городского округа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муниципальной услуге в сети Интернет на официальном сайте Артемовского городского округа: www.artemokrug.ru, а также в региональной информационной системе "Портал государственных и муниципальных услуг (функций) Приморского края".</w:t>
      </w:r>
    </w:p>
    <w:p w:rsidR="00002104" w:rsidRDefault="00002104">
      <w:pPr>
        <w:pStyle w:val="ConsPlusNormal"/>
        <w:jc w:val="both"/>
      </w:pPr>
    </w:p>
    <w:p w:rsidR="00002104" w:rsidRDefault="00002104">
      <w:pPr>
        <w:pStyle w:val="ConsPlusTitle"/>
        <w:jc w:val="center"/>
        <w:outlineLvl w:val="1"/>
      </w:pPr>
      <w:r>
        <w:t>2. Стандарт предоставления муниципальной услуги</w:t>
      </w:r>
    </w:p>
    <w:p w:rsidR="00002104" w:rsidRDefault="00002104">
      <w:pPr>
        <w:pStyle w:val="ConsPlusNormal"/>
        <w:jc w:val="both"/>
      </w:pPr>
    </w:p>
    <w:p w:rsidR="00002104" w:rsidRDefault="00002104">
      <w:pPr>
        <w:pStyle w:val="ConsPlusNormal"/>
        <w:ind w:firstLine="540"/>
        <w:jc w:val="both"/>
      </w:pPr>
      <w:r>
        <w:t>2.1.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002104" w:rsidRDefault="00002104">
      <w:pPr>
        <w:pStyle w:val="ConsPlusNormal"/>
        <w:spacing w:before="220"/>
        <w:ind w:firstLine="540"/>
        <w:jc w:val="both"/>
      </w:pPr>
      <w:r>
        <w:t>2.2. Наименование органа, предоставляющего муниципальную услугу: администрация Артемовского городского округа. Органом, организующим предоставление муниципальной услуги, является управление культуры, туризма и молодежной политики администрации Артемовского городского округа.</w:t>
      </w:r>
    </w:p>
    <w:p w:rsidR="00002104" w:rsidRDefault="00002104">
      <w:pPr>
        <w:pStyle w:val="ConsPlusNormal"/>
        <w:spacing w:before="220"/>
        <w:ind w:firstLine="540"/>
        <w:jc w:val="both"/>
      </w:pPr>
      <w:r>
        <w:t>В процессе предоставления муниципальной услуги администрация Артемовского городского округа взаимодействует с муниципальным казенным учреждением культуры "Централизованная система культурно-досуговых учреждений" Артемовского городского округа (далее - МКУК ЦСКДУ), расположенным по адресу: 692760, Приморский край, г. Артем, пл. Ленина, 15, тел.: 8 (42337) 4-34-65; e-</w:t>
      </w:r>
      <w:proofErr w:type="spellStart"/>
      <w:r>
        <w:t>mail</w:t>
      </w:r>
      <w:proofErr w:type="spellEnd"/>
      <w:r>
        <w:t>: artem-dk@mail.ru.</w:t>
      </w:r>
    </w:p>
    <w:p w:rsidR="00002104" w:rsidRDefault="00002104">
      <w:pPr>
        <w:pStyle w:val="ConsPlusNormal"/>
        <w:spacing w:before="220"/>
        <w:ind w:firstLine="540"/>
        <w:jc w:val="both"/>
      </w:pPr>
      <w:r>
        <w:t>График работы МКУК ЦСКДУ:</w:t>
      </w:r>
    </w:p>
    <w:p w:rsidR="00002104" w:rsidRDefault="00002104">
      <w:pPr>
        <w:pStyle w:val="ConsPlusNormal"/>
        <w:spacing w:before="220"/>
        <w:ind w:firstLine="540"/>
        <w:jc w:val="both"/>
      </w:pPr>
      <w:r>
        <w:t>понедельник - четверг с 09:00 до 18:00;</w:t>
      </w:r>
    </w:p>
    <w:p w:rsidR="00002104" w:rsidRDefault="00002104">
      <w:pPr>
        <w:pStyle w:val="ConsPlusNormal"/>
        <w:spacing w:before="220"/>
        <w:ind w:firstLine="540"/>
        <w:jc w:val="both"/>
      </w:pPr>
      <w:r>
        <w:t>пятница - с 09:00 до 17:00;</w:t>
      </w:r>
    </w:p>
    <w:p w:rsidR="00002104" w:rsidRDefault="00002104">
      <w:pPr>
        <w:pStyle w:val="ConsPlusNormal"/>
        <w:spacing w:before="220"/>
        <w:ind w:firstLine="540"/>
        <w:jc w:val="both"/>
      </w:pPr>
      <w:r>
        <w:t>суббота, воскресенье - выходные дни;</w:t>
      </w:r>
    </w:p>
    <w:p w:rsidR="00002104" w:rsidRDefault="00002104">
      <w:pPr>
        <w:pStyle w:val="ConsPlusNormal"/>
        <w:spacing w:before="220"/>
        <w:ind w:firstLine="540"/>
        <w:jc w:val="both"/>
      </w:pPr>
      <w:r>
        <w:t>перерыв на обед с 13:00 до 14:00.</w:t>
      </w:r>
    </w:p>
    <w:p w:rsidR="00002104" w:rsidRDefault="00002104">
      <w:pPr>
        <w:pStyle w:val="ConsPlusNormal"/>
        <w:jc w:val="both"/>
      </w:pPr>
      <w:r>
        <w:t xml:space="preserve">(п. 2.2 в ред. </w:t>
      </w:r>
      <w:hyperlink r:id="rId26">
        <w:r>
          <w:rPr>
            <w:color w:val="0000FF"/>
          </w:rPr>
          <w:t>Постановления</w:t>
        </w:r>
      </w:hyperlink>
      <w:r>
        <w:t xml:space="preserve"> администрации Артемовского городского округа от 18.03.2020 N 738-па)</w:t>
      </w:r>
    </w:p>
    <w:p w:rsidR="00002104" w:rsidRDefault="00002104">
      <w:pPr>
        <w:pStyle w:val="ConsPlusNormal"/>
        <w:spacing w:before="220"/>
        <w:ind w:firstLine="540"/>
        <w:jc w:val="both"/>
      </w:pPr>
      <w:r>
        <w:t>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администрацией Артемовского городского округа, утвержденный Думой Артемовского городского округа.</w:t>
      </w:r>
    </w:p>
    <w:p w:rsidR="00002104" w:rsidRDefault="0000210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02104" w:rsidRDefault="00002104">
      <w:pPr>
        <w:pStyle w:val="ConsPlusNormal"/>
        <w:jc w:val="both"/>
      </w:pPr>
      <w:r>
        <w:t xml:space="preserve">(абзац введен </w:t>
      </w:r>
      <w:hyperlink r:id="rId27">
        <w:r>
          <w:rPr>
            <w:color w:val="0000FF"/>
          </w:rPr>
          <w:t>Постановлением</w:t>
        </w:r>
      </w:hyperlink>
      <w:r>
        <w:t xml:space="preserve"> администрации Артемовского городского округа от 28.12.2018 N 1092-па)</w:t>
      </w:r>
    </w:p>
    <w:p w:rsidR="00002104" w:rsidRDefault="00002104">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8">
        <w:r>
          <w:rPr>
            <w:color w:val="0000FF"/>
          </w:rPr>
          <w:t>частью 1 статьи 1</w:t>
        </w:r>
      </w:hyperlink>
      <w:r>
        <w:t xml:space="preserve"> Федерального закона от 27.07.2010 N 210-ФЗ муниципальных услуг, в соответствии с нормативными правовыми актами Приморского края,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002104" w:rsidRDefault="00002104">
      <w:pPr>
        <w:pStyle w:val="ConsPlusNormal"/>
        <w:jc w:val="both"/>
      </w:pPr>
      <w:r>
        <w:t xml:space="preserve">(абзац введен </w:t>
      </w:r>
      <w:hyperlink r:id="rId29">
        <w:r>
          <w:rPr>
            <w:color w:val="0000FF"/>
          </w:rPr>
          <w:t>Постановлением</w:t>
        </w:r>
      </w:hyperlink>
      <w:r>
        <w:t xml:space="preserve"> администрации Артемовского городского округа от 28.12.2018 N 1092-па)</w:t>
      </w:r>
    </w:p>
    <w:p w:rsidR="00002104" w:rsidRDefault="00002104">
      <w:pPr>
        <w:pStyle w:val="ConsPlusNormal"/>
        <w:spacing w:before="220"/>
        <w:ind w:firstLine="540"/>
        <w:jc w:val="both"/>
      </w:pPr>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r>
          <w:rPr>
            <w:color w:val="0000FF"/>
          </w:rPr>
          <w:t>части 1 статьи 9</w:t>
        </w:r>
      </w:hyperlink>
      <w:r>
        <w:t xml:space="preserve"> Федерального закона от 27.07.2010 N 210-ФЗ;</w:t>
      </w:r>
    </w:p>
    <w:p w:rsidR="00002104" w:rsidRDefault="00002104">
      <w:pPr>
        <w:pStyle w:val="ConsPlusNormal"/>
        <w:jc w:val="both"/>
      </w:pPr>
      <w:r>
        <w:t xml:space="preserve">(абзац введен </w:t>
      </w:r>
      <w:hyperlink r:id="rId31">
        <w:r>
          <w:rPr>
            <w:color w:val="0000FF"/>
          </w:rPr>
          <w:t>Постановлением</w:t>
        </w:r>
      </w:hyperlink>
      <w:r>
        <w:t xml:space="preserve"> администрации Артемовского городского округа от 28.12.2018 N 1092-па)</w:t>
      </w:r>
    </w:p>
    <w:p w:rsidR="00002104" w:rsidRDefault="0000210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2104" w:rsidRDefault="00002104">
      <w:pPr>
        <w:pStyle w:val="ConsPlusNormal"/>
        <w:jc w:val="both"/>
      </w:pPr>
      <w:r>
        <w:t xml:space="preserve">(абзац введен </w:t>
      </w:r>
      <w:hyperlink r:id="rId32">
        <w:r>
          <w:rPr>
            <w:color w:val="0000FF"/>
          </w:rPr>
          <w:t>Постановлением</w:t>
        </w:r>
      </w:hyperlink>
      <w:r>
        <w:t xml:space="preserve"> администрации Артемовского городского округа от 28.12.2018 N 1092-па)</w:t>
      </w:r>
    </w:p>
    <w:p w:rsidR="00002104" w:rsidRDefault="00002104">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2104" w:rsidRDefault="00002104">
      <w:pPr>
        <w:pStyle w:val="ConsPlusNormal"/>
        <w:jc w:val="both"/>
      </w:pPr>
      <w:r>
        <w:t xml:space="preserve">(абзац введен </w:t>
      </w:r>
      <w:hyperlink r:id="rId33">
        <w:r>
          <w:rPr>
            <w:color w:val="0000FF"/>
          </w:rPr>
          <w:t>Постановлением</w:t>
        </w:r>
      </w:hyperlink>
      <w:r>
        <w:t xml:space="preserve"> администрации Артемовского городского округа от 28.12.2018 N 1092-па)</w:t>
      </w:r>
    </w:p>
    <w:p w:rsidR="00002104" w:rsidRDefault="00002104">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2104" w:rsidRDefault="00002104">
      <w:pPr>
        <w:pStyle w:val="ConsPlusNormal"/>
        <w:jc w:val="both"/>
      </w:pPr>
      <w:r>
        <w:t xml:space="preserve">(абзац введен </w:t>
      </w:r>
      <w:hyperlink r:id="rId34">
        <w:r>
          <w:rPr>
            <w:color w:val="0000FF"/>
          </w:rPr>
          <w:t>Постановлением</w:t>
        </w:r>
      </w:hyperlink>
      <w:r>
        <w:t xml:space="preserve"> администрации Артемовского городского округа от 28.12.2018 N 1092-па)</w:t>
      </w:r>
    </w:p>
    <w:p w:rsidR="00002104" w:rsidRDefault="00002104">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2104" w:rsidRDefault="00002104">
      <w:pPr>
        <w:pStyle w:val="ConsPlusNormal"/>
        <w:jc w:val="both"/>
      </w:pPr>
      <w:r>
        <w:t xml:space="preserve">(абзац введен </w:t>
      </w:r>
      <w:hyperlink r:id="rId35">
        <w:r>
          <w:rPr>
            <w:color w:val="0000FF"/>
          </w:rPr>
          <w:t>Постановлением</w:t>
        </w:r>
      </w:hyperlink>
      <w:r>
        <w:t xml:space="preserve"> администрации Артемовского городского округа от 28.12.2018 N 1092-па)</w:t>
      </w:r>
    </w:p>
    <w:p w:rsidR="00002104" w:rsidRDefault="00002104">
      <w:pPr>
        <w:pStyle w:val="ConsPlusNormal"/>
        <w:spacing w:before="220"/>
        <w:ind w:firstLine="540"/>
        <w:jc w:val="both"/>
      </w:pPr>
      <w: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36">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7">
        <w:r>
          <w:rPr>
            <w:color w:val="0000FF"/>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002104" w:rsidRDefault="00002104">
      <w:pPr>
        <w:pStyle w:val="ConsPlusNormal"/>
        <w:jc w:val="both"/>
      </w:pPr>
      <w:r>
        <w:t xml:space="preserve">(абзац введен </w:t>
      </w:r>
      <w:hyperlink r:id="rId38">
        <w:r>
          <w:rPr>
            <w:color w:val="0000FF"/>
          </w:rPr>
          <w:t>Постановлением</w:t>
        </w:r>
      </w:hyperlink>
      <w:r>
        <w:t xml:space="preserve"> администрации Артемовского городского округа от 28.12.2018 N 1092-па)</w:t>
      </w:r>
    </w:p>
    <w:p w:rsidR="00002104" w:rsidRDefault="00002104">
      <w:pPr>
        <w:pStyle w:val="ConsPlusNormal"/>
        <w:spacing w:before="220"/>
        <w:ind w:firstLine="540"/>
        <w:jc w:val="both"/>
      </w:pPr>
      <w:r>
        <w:t xml:space="preserve">д) предоставления на бумажном носителе документов и информации, электронные образы которых ранее были заверены в соответствии с </w:t>
      </w:r>
      <w:hyperlink r:id="rId39">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02104" w:rsidRDefault="00002104">
      <w:pPr>
        <w:pStyle w:val="ConsPlusNormal"/>
        <w:jc w:val="both"/>
      </w:pPr>
      <w:r>
        <w:t>(</w:t>
      </w:r>
      <w:proofErr w:type="spellStart"/>
      <w:r>
        <w:t>пп</w:t>
      </w:r>
      <w:proofErr w:type="spellEnd"/>
      <w:r>
        <w:t xml:space="preserve">. "д" введен </w:t>
      </w:r>
      <w:hyperlink r:id="rId40">
        <w:r>
          <w:rPr>
            <w:color w:val="0000FF"/>
          </w:rPr>
          <w:t>Постановлением</w:t>
        </w:r>
      </w:hyperlink>
      <w:r>
        <w:t xml:space="preserve"> администрации Артемовского городского округа от 12.04.2021 N 419-па)</w:t>
      </w:r>
    </w:p>
    <w:p w:rsidR="00002104" w:rsidRDefault="00002104">
      <w:pPr>
        <w:pStyle w:val="ConsPlusNormal"/>
        <w:spacing w:before="220"/>
        <w:ind w:firstLine="540"/>
        <w:jc w:val="both"/>
      </w:pPr>
      <w: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муниципальные услуги, с использованием информационных технологий, предусмотренных </w:t>
      </w:r>
      <w:hyperlink r:id="rId41">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002104" w:rsidRDefault="00002104">
      <w:pPr>
        <w:pStyle w:val="ConsPlusNormal"/>
        <w:jc w:val="both"/>
      </w:pPr>
      <w:r>
        <w:t xml:space="preserve">(абзац введен </w:t>
      </w:r>
      <w:hyperlink r:id="rId42">
        <w:r>
          <w:rPr>
            <w:color w:val="0000FF"/>
          </w:rPr>
          <w:t>Постановлением</w:t>
        </w:r>
      </w:hyperlink>
      <w:r>
        <w:t xml:space="preserve"> администрации Артемовского городского округа от 12.04.2021 N 419-па)</w:t>
      </w:r>
    </w:p>
    <w:p w:rsidR="00002104" w:rsidRDefault="00002104">
      <w:pPr>
        <w:pStyle w:val="ConsPlusNormal"/>
        <w:spacing w:before="220"/>
        <w:ind w:firstLine="540"/>
        <w:jc w:val="both"/>
      </w:pPr>
      <w:r>
        <w:t>2.4. Конечным результатом предоставления муниципальной услуги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с использованием всех форм информирования. Информация о времени включает в себя дату и время проведения (час, день, месяц, год). Информация о месте включает в себя следующую информацию: район, название учреждения, месторасположение (адрес).</w:t>
      </w:r>
    </w:p>
    <w:p w:rsidR="00002104" w:rsidRDefault="00002104">
      <w:pPr>
        <w:pStyle w:val="ConsPlusNormal"/>
        <w:spacing w:before="220"/>
        <w:ind w:firstLine="540"/>
        <w:jc w:val="both"/>
      </w:pPr>
      <w:r>
        <w:t>Заявителям в качестве результата предоставления муниципальной услуги обеспечивается по их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заявителей.</w:t>
      </w:r>
    </w:p>
    <w:p w:rsidR="00002104" w:rsidRDefault="00002104">
      <w:pPr>
        <w:pStyle w:val="ConsPlusNormal"/>
        <w:jc w:val="both"/>
      </w:pPr>
      <w:r>
        <w:t xml:space="preserve">(абзац введен </w:t>
      </w:r>
      <w:hyperlink r:id="rId43">
        <w:r>
          <w:rPr>
            <w:color w:val="0000FF"/>
          </w:rPr>
          <w:t>Постановлением</w:t>
        </w:r>
      </w:hyperlink>
      <w:r>
        <w:t xml:space="preserve"> администрации Артемовского городского округа от 12.12.2016 N 1202-па)</w:t>
      </w:r>
    </w:p>
    <w:p w:rsidR="00002104" w:rsidRDefault="00002104">
      <w:pPr>
        <w:pStyle w:val="ConsPlusNormal"/>
        <w:spacing w:before="220"/>
        <w:ind w:firstLine="540"/>
        <w:jc w:val="both"/>
      </w:pPr>
      <w:r>
        <w:t>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002104" w:rsidRDefault="00002104">
      <w:pPr>
        <w:pStyle w:val="ConsPlusNormal"/>
        <w:jc w:val="both"/>
      </w:pPr>
      <w:r>
        <w:t xml:space="preserve">(абзац введен </w:t>
      </w:r>
      <w:hyperlink r:id="rId44">
        <w:r>
          <w:rPr>
            <w:color w:val="0000FF"/>
          </w:rPr>
          <w:t>Постановлением</w:t>
        </w:r>
      </w:hyperlink>
      <w:r>
        <w:t xml:space="preserve"> администрации Артемовского городского округа от 12.12.2016 N 1202-па)</w:t>
      </w:r>
    </w:p>
    <w:p w:rsidR="00002104" w:rsidRDefault="00002104">
      <w:pPr>
        <w:pStyle w:val="ConsPlusNormal"/>
        <w:spacing w:before="220"/>
        <w:ind w:firstLine="540"/>
        <w:jc w:val="both"/>
      </w:pPr>
      <w:r>
        <w:t>2.5. Срок предоставления муниципальной услуги</w:t>
      </w:r>
    </w:p>
    <w:p w:rsidR="00002104" w:rsidRDefault="00002104">
      <w:pPr>
        <w:pStyle w:val="ConsPlusNormal"/>
        <w:spacing w:before="220"/>
        <w:ind w:firstLine="540"/>
        <w:jc w:val="both"/>
      </w:pPr>
      <w:r>
        <w:t>Предоставление муниципальной услуги по заявлению заявителя, поступившему при личном обращении либо по телефону, осуществляется в момент обращения.</w:t>
      </w:r>
    </w:p>
    <w:p w:rsidR="00002104" w:rsidRDefault="00002104">
      <w:pPr>
        <w:pStyle w:val="ConsPlusNormal"/>
        <w:spacing w:before="220"/>
        <w:ind w:firstLine="540"/>
        <w:jc w:val="both"/>
      </w:pPr>
      <w:r>
        <w:t>Срок предоставления муниципальной услуги по заявлению заявителя, направленному почтовой связью, в электронном виде или через Единый портал государственных и муниципальных услуг (функций), не должен превышать десяти рабочих дней со дня регистрации обращения.</w:t>
      </w:r>
    </w:p>
    <w:p w:rsidR="00002104" w:rsidRDefault="00002104">
      <w:pPr>
        <w:pStyle w:val="ConsPlusNormal"/>
        <w:spacing w:before="220"/>
        <w:ind w:firstLine="540"/>
        <w:jc w:val="both"/>
      </w:pPr>
      <w:r>
        <w:t>Предоставление информации путем публичного информирования осуществляется в следующие сроки:</w:t>
      </w:r>
    </w:p>
    <w:p w:rsidR="00002104" w:rsidRDefault="00002104">
      <w:pPr>
        <w:pStyle w:val="ConsPlusNormal"/>
        <w:spacing w:before="220"/>
        <w:ind w:firstLine="540"/>
        <w:jc w:val="both"/>
      </w:pPr>
      <w:r>
        <w:t>не позднее чем за 10 календарных дней до начала проведения театральных представлений, филармонических и эстрадных концертов и гастрольных мероприятий театров и филармоний;</w:t>
      </w:r>
    </w:p>
    <w:p w:rsidR="00002104" w:rsidRDefault="00002104">
      <w:pPr>
        <w:pStyle w:val="ConsPlusNormal"/>
        <w:spacing w:before="220"/>
        <w:ind w:firstLine="540"/>
        <w:jc w:val="both"/>
      </w:pPr>
      <w:r>
        <w:t>не позднее чем за 30 календарных дней - в случае проведения выездных спектаклей и гастролей;</w:t>
      </w:r>
    </w:p>
    <w:p w:rsidR="00002104" w:rsidRDefault="00002104">
      <w:pPr>
        <w:pStyle w:val="ConsPlusNormal"/>
        <w:spacing w:before="220"/>
        <w:ind w:firstLine="540"/>
        <w:jc w:val="both"/>
      </w:pPr>
      <w:r>
        <w:t>ежемесячное формирование сводных афиш и буклетов; в электронных средствах информации, на телевидении и радио (интервью, анонсы, сюжеты, тематические и специальные выпуски) информация предоставляется еженедельно.</w:t>
      </w:r>
    </w:p>
    <w:p w:rsidR="00002104" w:rsidRDefault="00002104">
      <w:pPr>
        <w:pStyle w:val="ConsPlusNormal"/>
        <w:spacing w:before="220"/>
        <w:ind w:firstLine="540"/>
        <w:jc w:val="both"/>
      </w:pPr>
      <w:r>
        <w:t>2.6. Перечень нормативных правовых актов, регулирующих предоставление муниципальной услуги:</w:t>
      </w:r>
    </w:p>
    <w:p w:rsidR="00002104" w:rsidRDefault="00002104">
      <w:pPr>
        <w:pStyle w:val="ConsPlusNormal"/>
        <w:spacing w:before="220"/>
        <w:ind w:firstLine="540"/>
        <w:jc w:val="both"/>
      </w:pPr>
      <w:hyperlink r:id="rId45">
        <w:r>
          <w:rPr>
            <w:color w:val="0000FF"/>
          </w:rPr>
          <w:t>Конституция</w:t>
        </w:r>
      </w:hyperlink>
      <w:r>
        <w:t xml:space="preserve"> Российской Федерации;</w:t>
      </w:r>
    </w:p>
    <w:p w:rsidR="00002104" w:rsidRDefault="00002104">
      <w:pPr>
        <w:pStyle w:val="ConsPlusNormal"/>
        <w:spacing w:before="220"/>
        <w:ind w:firstLine="540"/>
        <w:jc w:val="both"/>
      </w:pPr>
      <w:r>
        <w:t xml:space="preserve">Федеральный </w:t>
      </w:r>
      <w:hyperlink r:id="rId46">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002104" w:rsidRDefault="00002104">
      <w:pPr>
        <w:pStyle w:val="ConsPlusNormal"/>
        <w:spacing w:before="220"/>
        <w:ind w:firstLine="540"/>
        <w:jc w:val="both"/>
      </w:pPr>
      <w:r>
        <w:t xml:space="preserve">Федеральный </w:t>
      </w:r>
      <w:hyperlink r:id="rId47">
        <w:r>
          <w:rPr>
            <w:color w:val="0000FF"/>
          </w:rPr>
          <w:t>закон</w:t>
        </w:r>
      </w:hyperlink>
      <w:r>
        <w:t xml:space="preserve"> от 27.07.2006 N 149-ФЗ "Об информации, информационных технологиях и о защите информации" (с изм.);</w:t>
      </w:r>
    </w:p>
    <w:p w:rsidR="00002104" w:rsidRDefault="00002104">
      <w:pPr>
        <w:pStyle w:val="ConsPlusNormal"/>
        <w:spacing w:before="220"/>
        <w:ind w:firstLine="540"/>
        <w:jc w:val="both"/>
      </w:pPr>
      <w:r>
        <w:t xml:space="preserve">Федеральный </w:t>
      </w:r>
      <w:hyperlink r:id="rId48">
        <w:r>
          <w:rPr>
            <w:color w:val="0000FF"/>
          </w:rPr>
          <w:t>закон</w:t>
        </w:r>
      </w:hyperlink>
      <w:r>
        <w:t xml:space="preserve"> от 27.07.2010 N 210-ФЗ "Об организации предоставления государственных и муниципальных услуг" (с изм.);</w:t>
      </w:r>
    </w:p>
    <w:p w:rsidR="00002104" w:rsidRDefault="00002104">
      <w:pPr>
        <w:pStyle w:val="ConsPlusNormal"/>
        <w:spacing w:before="220"/>
        <w:ind w:firstLine="540"/>
        <w:jc w:val="both"/>
      </w:pPr>
      <w:hyperlink r:id="rId49">
        <w:r>
          <w:rPr>
            <w:color w:val="0000FF"/>
          </w:rPr>
          <w:t>Указ</w:t>
        </w:r>
      </w:hyperlink>
      <w:r>
        <w:t xml:space="preserve"> Президента Российской Федерации от 31.12.1993 N 2334 "О дополнительных гарантиях прав граждан на информацию" (с изм.);</w:t>
      </w:r>
    </w:p>
    <w:p w:rsidR="00002104" w:rsidRDefault="00002104">
      <w:pPr>
        <w:pStyle w:val="ConsPlusNormal"/>
        <w:spacing w:before="220"/>
        <w:ind w:firstLine="540"/>
        <w:jc w:val="both"/>
      </w:pPr>
      <w:hyperlink r:id="rId50">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002104" w:rsidRDefault="00002104">
      <w:pPr>
        <w:pStyle w:val="ConsPlusNormal"/>
        <w:spacing w:before="220"/>
        <w:ind w:firstLine="540"/>
        <w:jc w:val="both"/>
      </w:pPr>
      <w:hyperlink r:id="rId51">
        <w:r>
          <w:rPr>
            <w:color w:val="0000FF"/>
          </w:rPr>
          <w:t>Устав</w:t>
        </w:r>
      </w:hyperlink>
      <w:r>
        <w:t xml:space="preserve"> Артемовского городского округа (с изм.);</w:t>
      </w:r>
    </w:p>
    <w:p w:rsidR="00002104" w:rsidRDefault="00002104">
      <w:pPr>
        <w:pStyle w:val="ConsPlusNormal"/>
        <w:spacing w:before="220"/>
        <w:ind w:firstLine="540"/>
        <w:jc w:val="both"/>
      </w:pPr>
      <w:hyperlink r:id="rId52">
        <w:r>
          <w:rPr>
            <w:color w:val="0000FF"/>
          </w:rPr>
          <w:t>решение</w:t>
        </w:r>
      </w:hyperlink>
      <w:r>
        <w:t xml:space="preserve"> Думы Артемовского городского округа от 28.04.2016 N 625 "О муниципальном казенном учреждении управлении культуры, туризма и молодежной политики администрации Артемовского городского округа";</w:t>
      </w:r>
    </w:p>
    <w:p w:rsidR="00002104" w:rsidRDefault="00002104">
      <w:pPr>
        <w:pStyle w:val="ConsPlusNormal"/>
        <w:spacing w:before="220"/>
        <w:ind w:firstLine="540"/>
        <w:jc w:val="both"/>
      </w:pPr>
      <w:hyperlink r:id="rId53">
        <w:r>
          <w:rPr>
            <w:color w:val="0000FF"/>
          </w:rPr>
          <w:t>постановление</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w:t>
      </w:r>
    </w:p>
    <w:p w:rsidR="00002104" w:rsidRDefault="00002104">
      <w:pPr>
        <w:pStyle w:val="ConsPlusNormal"/>
        <w:jc w:val="both"/>
      </w:pPr>
      <w:r>
        <w:t xml:space="preserve">(в ред. </w:t>
      </w:r>
      <w:hyperlink r:id="rId54">
        <w:r>
          <w:rPr>
            <w:color w:val="0000FF"/>
          </w:rPr>
          <w:t>Постановления</w:t>
        </w:r>
      </w:hyperlink>
      <w:r>
        <w:t xml:space="preserve"> администрации Артемовского городского округа от 18.03.2020 N 738-па)</w:t>
      </w:r>
    </w:p>
    <w:p w:rsidR="00002104" w:rsidRDefault="00002104">
      <w:pPr>
        <w:pStyle w:val="ConsPlusNormal"/>
        <w:spacing w:before="220"/>
        <w:ind w:firstLine="540"/>
        <w:jc w:val="both"/>
      </w:pPr>
      <w:bookmarkStart w:id="2" w:name="P133"/>
      <w:bookmarkEnd w:id="2"/>
      <w:r>
        <w:t>2.7. Исчерпывающий перечень документов, необходимых для предоставления муниципальной услуги:</w:t>
      </w:r>
    </w:p>
    <w:p w:rsidR="00002104" w:rsidRDefault="00002104">
      <w:pPr>
        <w:pStyle w:val="ConsPlusNormal"/>
        <w:spacing w:before="220"/>
        <w:ind w:firstLine="540"/>
        <w:jc w:val="both"/>
      </w:pPr>
      <w:r>
        <w:t xml:space="preserve">заявление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анонсах данных мероприятий на имя главы Артемовского городского округа. В запросе в обязательном порядке указывается фамилия, имя, отчество (последнее - при наличии) физического лица, наименование юридического лица, адрес электронной почты, если ответ должен быть направлен в форме электронного документа, и юридический (почтовый) адрес, если ответ должен быть направлен в письменной </w:t>
      </w:r>
      <w:hyperlink w:anchor="P301">
        <w:r>
          <w:rPr>
            <w:color w:val="0000FF"/>
          </w:rPr>
          <w:t>форме</w:t>
        </w:r>
      </w:hyperlink>
      <w:r>
        <w:t xml:space="preserve"> (приложение 1 к настоящему Регламенту).</w:t>
      </w:r>
    </w:p>
    <w:p w:rsidR="00002104" w:rsidRDefault="00002104">
      <w:pPr>
        <w:pStyle w:val="ConsPlusNormal"/>
        <w:spacing w:before="220"/>
        <w:ind w:firstLine="540"/>
        <w:jc w:val="both"/>
      </w:pPr>
      <w:r>
        <w:t>По выбору заявителей запрос о предоставлении муниципальной услуги может быть направлен в управление культуры, туризма и молодежной политики администрации Артемовского городского округа в письменной форме по почте, по электронной почте, при личном обращении.</w:t>
      </w:r>
    </w:p>
    <w:p w:rsidR="00002104" w:rsidRDefault="00002104">
      <w:pPr>
        <w:pStyle w:val="ConsPlusNormal"/>
        <w:jc w:val="both"/>
      </w:pPr>
      <w:r>
        <w:t xml:space="preserve">(абзац введен </w:t>
      </w:r>
      <w:hyperlink r:id="rId55">
        <w:r>
          <w:rPr>
            <w:color w:val="0000FF"/>
          </w:rPr>
          <w:t>Постановлением</w:t>
        </w:r>
      </w:hyperlink>
      <w:r>
        <w:t xml:space="preserve"> администрации Артемовского городского округа от 12.12.2016 N 1202-па)</w:t>
      </w:r>
    </w:p>
    <w:p w:rsidR="00002104" w:rsidRDefault="00002104">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002104" w:rsidRDefault="00002104">
      <w:pPr>
        <w:pStyle w:val="ConsPlusNormal"/>
        <w:ind w:firstLine="540"/>
        <w:jc w:val="both"/>
      </w:pPr>
      <w:r>
        <w:t xml:space="preserve">(в ред. </w:t>
      </w:r>
      <w:hyperlink r:id="rId56">
        <w:r>
          <w:rPr>
            <w:color w:val="0000FF"/>
          </w:rPr>
          <w:t>Постановления</w:t>
        </w:r>
      </w:hyperlink>
      <w:r>
        <w:t xml:space="preserve"> администрации Артемовского городского округа от 18.03.2020 N 738-па)</w:t>
      </w:r>
    </w:p>
    <w:p w:rsidR="00002104" w:rsidRDefault="00002104">
      <w:pPr>
        <w:pStyle w:val="ConsPlusNormal"/>
        <w:spacing w:before="220"/>
        <w:ind w:firstLine="540"/>
        <w:jc w:val="both"/>
      </w:pPr>
      <w:r>
        <w:t>Основанием для отказа в приеме документов, необходимых для предоставления муниципальной услуги, является предоставление (направление) заявления, не подписанного заявителем.</w:t>
      </w:r>
    </w:p>
    <w:p w:rsidR="00002104" w:rsidRDefault="00002104">
      <w:pPr>
        <w:pStyle w:val="ConsPlusNormal"/>
        <w:spacing w:before="220"/>
        <w:ind w:firstLine="540"/>
        <w:jc w:val="both"/>
      </w:pPr>
      <w:r>
        <w:t>2.9. Исчерпывающий перечень оснований для отказа в предоставлении муниципальной услуги</w:t>
      </w:r>
    </w:p>
    <w:p w:rsidR="00002104" w:rsidRDefault="00002104">
      <w:pPr>
        <w:pStyle w:val="ConsPlusNormal"/>
        <w:spacing w:before="220"/>
        <w:ind w:firstLine="540"/>
        <w:jc w:val="both"/>
      </w:pPr>
      <w:r>
        <w:t>Основания для отказа в предоставлении муниципальной услуги отсутствуют.</w:t>
      </w:r>
    </w:p>
    <w:p w:rsidR="00002104" w:rsidRDefault="00002104">
      <w:pPr>
        <w:pStyle w:val="ConsPlusNormal"/>
        <w:spacing w:before="220"/>
        <w:ind w:firstLine="540"/>
        <w:jc w:val="both"/>
      </w:pPr>
      <w:r>
        <w:t>2.10. Муниципальная услуга предоставляется бесплатно.</w:t>
      </w:r>
    </w:p>
    <w:p w:rsidR="00002104" w:rsidRDefault="00002104">
      <w:pPr>
        <w:pStyle w:val="ConsPlusNormal"/>
        <w:spacing w:before="220"/>
        <w:ind w:firstLine="540"/>
        <w:jc w:val="both"/>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002104" w:rsidRDefault="00002104">
      <w:pPr>
        <w:pStyle w:val="ConsPlusNormal"/>
        <w:spacing w:before="220"/>
        <w:ind w:firstLine="540"/>
        <w:jc w:val="both"/>
      </w:pPr>
      <w:r>
        <w:t>2.12. Срок регистрации заявления о предоставлении муниципальной услуги</w:t>
      </w:r>
    </w:p>
    <w:p w:rsidR="00002104" w:rsidRDefault="00002104">
      <w:pPr>
        <w:pStyle w:val="ConsPlusNormal"/>
        <w:spacing w:before="220"/>
        <w:ind w:firstLine="540"/>
        <w:jc w:val="both"/>
      </w:pPr>
      <w:r>
        <w:t>2.12.1. Регистрация заявления о предоставлении муниципальной услуги происходит в рабочие дни в течение 15 минут с момента поступления его в администрацию Артемовского городского округа.</w:t>
      </w:r>
    </w:p>
    <w:p w:rsidR="00002104" w:rsidRDefault="00002104">
      <w:pPr>
        <w:pStyle w:val="ConsPlusNormal"/>
        <w:spacing w:before="220"/>
        <w:ind w:firstLine="540"/>
        <w:jc w:val="both"/>
      </w:pPr>
      <w:r>
        <w:t>2.12.2. Заявление, отправленное по почте, регистрируется специалистом администрации Артемовского городского округа в день получения почтовой корреспонденции.</w:t>
      </w:r>
    </w:p>
    <w:p w:rsidR="00002104" w:rsidRDefault="00002104">
      <w:pPr>
        <w:pStyle w:val="ConsPlusNormal"/>
        <w:spacing w:before="220"/>
        <w:ind w:firstLine="540"/>
        <w:jc w:val="both"/>
      </w:pPr>
      <w:r>
        <w:t>2.12.3. Заявление в форме электронного письма, поступившее на официальный сайт Артемовского городского округа, в адрес электронной почты администрации Артемовского городского округа, регистрируется в день его поступления.</w:t>
      </w:r>
    </w:p>
    <w:p w:rsidR="00002104" w:rsidRDefault="00002104">
      <w:pPr>
        <w:pStyle w:val="ConsPlusNormal"/>
        <w:spacing w:before="220"/>
        <w:ind w:firstLine="540"/>
        <w:jc w:val="both"/>
      </w:pPr>
      <w:r>
        <w:t>2.13.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002104" w:rsidRDefault="00002104">
      <w:pPr>
        <w:pStyle w:val="ConsPlusNormal"/>
        <w:spacing w:before="220"/>
        <w:ind w:firstLine="540"/>
        <w:jc w:val="both"/>
      </w:pPr>
      <w:r>
        <w:t>прием заявителей осуществляется в специально выделенных для этих целей помещениях и залах обслуживания - местах предоставления муниципальной услуги;</w:t>
      </w:r>
    </w:p>
    <w:p w:rsidR="00002104" w:rsidRDefault="00002104">
      <w:pPr>
        <w:pStyle w:val="ConsPlusNormal"/>
        <w:spacing w:before="220"/>
        <w:ind w:firstLine="540"/>
        <w:jc w:val="both"/>
      </w:pPr>
      <w:r>
        <w:t>помещение для предоставления муниципальных услуг обеспечивается необходимыми для предоставления услуги оборудованием (компьютерами с выходом в сеть Интернет, средствами электронно-вычислительной техники, средствами связи, оргтехникой и т.д.), канцелярскими принадлежностями, раздаточными информационными и справочными материалами (например, брошюрами, буклетами и т.п.);</w:t>
      </w:r>
    </w:p>
    <w:p w:rsidR="00002104" w:rsidRDefault="00002104">
      <w:pPr>
        <w:pStyle w:val="ConsPlusNormal"/>
        <w:spacing w:before="220"/>
        <w:ind w:firstLine="540"/>
        <w:jc w:val="both"/>
      </w:pPr>
      <w:r>
        <w:t>места информирования оборудуются информационным стендом, стульями и столом для возможности оформления запросов о предоставлении услуги;</w:t>
      </w:r>
    </w:p>
    <w:p w:rsidR="00002104" w:rsidRDefault="00002104">
      <w:pPr>
        <w:pStyle w:val="ConsPlusNormal"/>
        <w:spacing w:before="220"/>
        <w:ind w:firstLine="540"/>
        <w:jc w:val="both"/>
      </w:pPr>
      <w:r>
        <w:t>на информационных стендах размещаются образцы запросов для предоставления услуги, которые печатаются удобным для чтения шрифтом, без исправлений, наиболее важные места выделяются (подчеркиваются).</w:t>
      </w:r>
    </w:p>
    <w:p w:rsidR="00002104" w:rsidRDefault="00002104">
      <w:pPr>
        <w:pStyle w:val="ConsPlusNormal"/>
        <w:spacing w:before="220"/>
        <w:ind w:firstLine="540"/>
        <w:jc w:val="both"/>
      </w:pPr>
      <w:r>
        <w:t>2.14. Требования к помещениям, в которых предоставляется услуга, с учетом доступности для людей с ограниченными возможностями здоровья:</w:t>
      </w:r>
    </w:p>
    <w:p w:rsidR="00002104" w:rsidRDefault="00002104">
      <w:pPr>
        <w:pStyle w:val="ConsPlusNormal"/>
        <w:spacing w:before="220"/>
        <w:ind w:firstLine="540"/>
        <w:jc w:val="both"/>
      </w:pPr>
      <w: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002104" w:rsidRDefault="00002104">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002104" w:rsidRDefault="00002104">
      <w:pPr>
        <w:pStyle w:val="ConsPlusNormal"/>
        <w:spacing w:before="220"/>
        <w:ind w:firstLine="540"/>
        <w:jc w:val="both"/>
      </w:pPr>
      <w:r>
        <w:t>зал ожидания,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w:t>
      </w:r>
    </w:p>
    <w:p w:rsidR="00002104" w:rsidRDefault="00002104">
      <w:pPr>
        <w:pStyle w:val="ConsPlusNormal"/>
        <w:spacing w:before="220"/>
        <w:ind w:firstLine="540"/>
        <w:jc w:val="both"/>
      </w:pPr>
      <w:r>
        <w:t>на информационных стендах для инвалидов по зрению информация о перечне муниципальных услуг и о вызове специалиста, ответственного за оказание услуги, должна быть выполнена рельефно-точечным шрифтом Брайля;</w:t>
      </w:r>
    </w:p>
    <w:p w:rsidR="00002104" w:rsidRDefault="00002104">
      <w:pPr>
        <w:pStyle w:val="ConsPlusNormal"/>
        <w:spacing w:before="220"/>
        <w:ind w:firstLine="540"/>
        <w:jc w:val="both"/>
      </w:pPr>
      <w:r>
        <w:t>зал ожидания и места для заполнения запросов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002104" w:rsidRDefault="00002104">
      <w:pPr>
        <w:pStyle w:val="ConsPlusNormal"/>
        <w:spacing w:before="220"/>
        <w:ind w:firstLine="540"/>
        <w:jc w:val="both"/>
      </w:pPr>
      <w:r>
        <w:t xml:space="preserve">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улицы Кирова в пятиэтажное здание), 1 этаж, холл, </w:t>
      </w:r>
      <w:proofErr w:type="spellStart"/>
      <w:r>
        <w:t>каб</w:t>
      </w:r>
      <w:proofErr w:type="spellEnd"/>
      <w:r>
        <w:t>. N 123.</w:t>
      </w:r>
    </w:p>
    <w:p w:rsidR="00002104" w:rsidRDefault="00002104">
      <w:pPr>
        <w:pStyle w:val="ConsPlusNormal"/>
        <w:spacing w:before="220"/>
        <w:ind w:firstLine="540"/>
        <w:jc w:val="both"/>
      </w:pPr>
      <w:r>
        <w:t>2.15. Показатели доступности и качества предоставления муниципальных услуг</w:t>
      </w:r>
    </w:p>
    <w:p w:rsidR="00002104" w:rsidRDefault="00002104">
      <w:pPr>
        <w:pStyle w:val="ConsPlusNormal"/>
        <w:spacing w:before="220"/>
        <w:ind w:firstLine="540"/>
        <w:jc w:val="both"/>
      </w:pPr>
      <w:r>
        <w:t>2.15.1. Информация о правилах предоставления услуги является открытой и предоставляется путем:</w:t>
      </w:r>
    </w:p>
    <w:p w:rsidR="00002104" w:rsidRDefault="00002104">
      <w:pPr>
        <w:pStyle w:val="ConsPlusNormal"/>
        <w:spacing w:before="220"/>
        <w:ind w:firstLine="540"/>
        <w:jc w:val="both"/>
      </w:pPr>
      <w:r>
        <w:t>размещения на официальном сайте Артемовского городского округа;</w:t>
      </w:r>
    </w:p>
    <w:p w:rsidR="00002104" w:rsidRDefault="00002104">
      <w:pPr>
        <w:pStyle w:val="ConsPlusNormal"/>
        <w:spacing w:before="220"/>
        <w:ind w:firstLine="540"/>
        <w:jc w:val="both"/>
      </w:pPr>
      <w:r>
        <w:t>размещения на информационных стендах.</w:t>
      </w:r>
    </w:p>
    <w:p w:rsidR="00002104" w:rsidRDefault="00002104">
      <w:pPr>
        <w:pStyle w:val="ConsPlusNormal"/>
        <w:spacing w:before="220"/>
        <w:ind w:firstLine="540"/>
        <w:jc w:val="both"/>
      </w:pPr>
      <w:r>
        <w:t>2.15.2. На официальном сайте Артемовского городского округа, на информационном стенде размещаются:</w:t>
      </w:r>
    </w:p>
    <w:p w:rsidR="00002104" w:rsidRDefault="00002104">
      <w:pPr>
        <w:pStyle w:val="ConsPlusNormal"/>
        <w:spacing w:before="220"/>
        <w:ind w:firstLine="540"/>
        <w:jc w:val="both"/>
      </w:pPr>
      <w:r>
        <w:t>текст настоящего административного регламента (полная версия - на официальном сайте Артемовского городского округа);</w:t>
      </w:r>
    </w:p>
    <w:p w:rsidR="00002104" w:rsidRDefault="00002104">
      <w:pPr>
        <w:pStyle w:val="ConsPlusNormal"/>
        <w:spacing w:before="220"/>
        <w:ind w:firstLine="540"/>
        <w:jc w:val="both"/>
      </w:pPr>
      <w:r>
        <w:t>блок-схема, краткое описание порядка предоставления муниципальной услуги;</w:t>
      </w:r>
    </w:p>
    <w:p w:rsidR="00002104" w:rsidRDefault="00002104">
      <w:pPr>
        <w:pStyle w:val="ConsPlusNormal"/>
        <w:spacing w:before="220"/>
        <w:ind w:firstLine="540"/>
        <w:jc w:val="both"/>
      </w:pPr>
      <w:r>
        <w:t>форма заявления, необходимого для предоставления муниципальной услуги.</w:t>
      </w:r>
    </w:p>
    <w:p w:rsidR="00002104" w:rsidRDefault="00002104">
      <w:pPr>
        <w:pStyle w:val="ConsPlusNormal"/>
        <w:spacing w:before="220"/>
        <w:ind w:firstLine="540"/>
        <w:jc w:val="both"/>
      </w:pPr>
      <w:r>
        <w:t>2.15.3. В любое время с момента подачи заявления заявитель имеет право на получение сведений о ходе исполнения муниципальной услуги путем использования средств телефонной связи, личного приема.</w:t>
      </w:r>
    </w:p>
    <w:p w:rsidR="00002104" w:rsidRDefault="00002104">
      <w:pPr>
        <w:pStyle w:val="ConsPlusNormal"/>
        <w:spacing w:before="220"/>
        <w:ind w:firstLine="540"/>
        <w:jc w:val="both"/>
      </w:pPr>
      <w:r>
        <w:t>2.15.4. Показателем доступности муниципальной услуги является возможность ее получения путем письменного или личного обращения, афиш и буклетов, в средствах массовой информации, на телевидении и радио, а также в сети Интернет в соответствии с действующим законодательством.</w:t>
      </w:r>
    </w:p>
    <w:p w:rsidR="00002104" w:rsidRDefault="00002104">
      <w:pPr>
        <w:pStyle w:val="ConsPlusNormal"/>
        <w:jc w:val="both"/>
      </w:pPr>
    </w:p>
    <w:p w:rsidR="00002104" w:rsidRDefault="00002104">
      <w:pPr>
        <w:pStyle w:val="ConsPlusTitle"/>
        <w:jc w:val="center"/>
        <w:outlineLvl w:val="1"/>
      </w:pPr>
      <w:bookmarkStart w:id="3" w:name="P171"/>
      <w:bookmarkEnd w:id="3"/>
      <w:r>
        <w:t>3. Состав, последовательность и сроки</w:t>
      </w:r>
    </w:p>
    <w:p w:rsidR="00002104" w:rsidRDefault="00002104">
      <w:pPr>
        <w:pStyle w:val="ConsPlusTitle"/>
        <w:jc w:val="center"/>
      </w:pPr>
      <w:r>
        <w:t>выполнения административных процедур, требования</w:t>
      </w:r>
    </w:p>
    <w:p w:rsidR="00002104" w:rsidRDefault="00002104">
      <w:pPr>
        <w:pStyle w:val="ConsPlusTitle"/>
        <w:jc w:val="center"/>
      </w:pPr>
      <w:r>
        <w:t>к порядку их выполнения, в том числе особенности</w:t>
      </w:r>
    </w:p>
    <w:p w:rsidR="00002104" w:rsidRDefault="00002104">
      <w:pPr>
        <w:pStyle w:val="ConsPlusTitle"/>
        <w:jc w:val="center"/>
      </w:pPr>
      <w:r>
        <w:t>выполнения административных процедур</w:t>
      </w:r>
    </w:p>
    <w:p w:rsidR="00002104" w:rsidRDefault="00002104">
      <w:pPr>
        <w:pStyle w:val="ConsPlusTitle"/>
        <w:jc w:val="center"/>
      </w:pPr>
      <w:r>
        <w:t>в электронной форме</w:t>
      </w:r>
    </w:p>
    <w:p w:rsidR="00002104" w:rsidRDefault="00002104">
      <w:pPr>
        <w:pStyle w:val="ConsPlusNormal"/>
        <w:jc w:val="both"/>
      </w:pPr>
    </w:p>
    <w:p w:rsidR="00002104" w:rsidRDefault="00002104">
      <w:pPr>
        <w:pStyle w:val="ConsPlusNormal"/>
        <w:ind w:firstLine="540"/>
        <w:jc w:val="both"/>
      </w:pPr>
      <w:r>
        <w:t xml:space="preserve">3.1. </w:t>
      </w:r>
      <w:hyperlink w:anchor="P338">
        <w:r>
          <w:rPr>
            <w:color w:val="0000FF"/>
          </w:rPr>
          <w:t>Блок-схема</w:t>
        </w:r>
      </w:hyperlink>
      <w:r>
        <w:t xml:space="preserve"> последовательности действий при предоставлении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анонсов данных мероприятий приведена в приложении 2 к настоящему Регламенту.</w:t>
      </w:r>
    </w:p>
    <w:p w:rsidR="00002104" w:rsidRDefault="00002104">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002104" w:rsidRDefault="00002104">
      <w:pPr>
        <w:pStyle w:val="ConsPlusNormal"/>
        <w:spacing w:before="220"/>
        <w:ind w:firstLine="540"/>
        <w:jc w:val="both"/>
      </w:pPr>
      <w:r>
        <w:t>3.1.1. В случае обращения заявителя по телефону специалист в устной форме предоставляет требуемую информацию непосредственно заявителю.</w:t>
      </w:r>
    </w:p>
    <w:p w:rsidR="00002104" w:rsidRDefault="00002104">
      <w:pPr>
        <w:pStyle w:val="ConsPlusNormal"/>
        <w:spacing w:before="220"/>
        <w:ind w:firstLine="540"/>
        <w:jc w:val="both"/>
      </w:pPr>
      <w:r>
        <w:t>3.1.2. В случае письменного обращения:</w:t>
      </w:r>
    </w:p>
    <w:p w:rsidR="00002104" w:rsidRDefault="00002104">
      <w:pPr>
        <w:pStyle w:val="ConsPlusNormal"/>
        <w:spacing w:before="220"/>
        <w:ind w:firstLine="540"/>
        <w:jc w:val="both"/>
      </w:pPr>
      <w:r>
        <w:t>прием и регистрация заявления;</w:t>
      </w:r>
    </w:p>
    <w:p w:rsidR="00002104" w:rsidRDefault="00002104">
      <w:pPr>
        <w:pStyle w:val="ConsPlusNormal"/>
        <w:spacing w:before="220"/>
        <w:ind w:firstLine="540"/>
        <w:jc w:val="both"/>
      </w:pPr>
      <w:r>
        <w:t>рассмотрение представленного заявления и принятие решения о предоставлении информации;</w:t>
      </w:r>
    </w:p>
    <w:p w:rsidR="00002104" w:rsidRDefault="00002104">
      <w:pPr>
        <w:pStyle w:val="ConsPlusNormal"/>
        <w:spacing w:before="220"/>
        <w:ind w:firstLine="540"/>
        <w:jc w:val="both"/>
      </w:pPr>
      <w:r>
        <w:t>поиск требующейся информации, подготовка письменного ответа на заявление;</w:t>
      </w:r>
    </w:p>
    <w:p w:rsidR="00002104" w:rsidRDefault="00002104">
      <w:pPr>
        <w:pStyle w:val="ConsPlusNormal"/>
        <w:spacing w:before="220"/>
        <w:ind w:firstLine="540"/>
        <w:jc w:val="both"/>
      </w:pPr>
      <w:r>
        <w:t>направление ответа заявителю.</w:t>
      </w:r>
    </w:p>
    <w:p w:rsidR="00002104" w:rsidRDefault="00002104">
      <w:pPr>
        <w:pStyle w:val="ConsPlusNormal"/>
        <w:spacing w:before="220"/>
        <w:ind w:firstLine="540"/>
        <w:jc w:val="both"/>
      </w:pPr>
      <w:r>
        <w:t>3.2. Содержание административной процедуры, продолжительность и максимальный срок ее выполнения</w:t>
      </w:r>
    </w:p>
    <w:p w:rsidR="00002104" w:rsidRDefault="00002104">
      <w:pPr>
        <w:pStyle w:val="ConsPlusNormal"/>
        <w:spacing w:before="220"/>
        <w:ind w:firstLine="540"/>
        <w:jc w:val="both"/>
      </w:pPr>
      <w:r>
        <w:t xml:space="preserve">3.2.1. Основанием для начала оказания муниципальной услуги является получение заявления (в письменном или электронном виде), указанного в </w:t>
      </w:r>
      <w:hyperlink w:anchor="P133">
        <w:r>
          <w:rPr>
            <w:color w:val="0000FF"/>
          </w:rPr>
          <w:t>пункте 2.7</w:t>
        </w:r>
      </w:hyperlink>
      <w:r>
        <w:t xml:space="preserve"> настоящего Регламента, или устное обращение по телефону в администрацию Артемовского городского округа.</w:t>
      </w:r>
    </w:p>
    <w:p w:rsidR="00002104" w:rsidRDefault="00002104">
      <w:pPr>
        <w:pStyle w:val="ConsPlusNormal"/>
        <w:spacing w:before="220"/>
        <w:ind w:firstLine="540"/>
        <w:jc w:val="both"/>
      </w:pPr>
      <w:r>
        <w:t xml:space="preserve">3.2.2. Прием заявителей для регистрации документов осуществляется по адресу: 692760, Приморский край, г. Артем, ул. Кирова, 48, </w:t>
      </w:r>
      <w:proofErr w:type="spellStart"/>
      <w:r>
        <w:t>каб</w:t>
      </w:r>
      <w:proofErr w:type="spellEnd"/>
      <w:r>
        <w:t>. N 230, управление культуры, туризма и молодежной политики администрации Артемовского городского округа, с 9 до 18 часов, в пятницу с 9 до 17 часов, перерыв с 13 до 14 часов.</w:t>
      </w:r>
    </w:p>
    <w:p w:rsidR="00002104" w:rsidRDefault="00002104">
      <w:pPr>
        <w:pStyle w:val="ConsPlusNormal"/>
        <w:jc w:val="both"/>
      </w:pPr>
      <w:r>
        <w:t>(</w:t>
      </w:r>
      <w:proofErr w:type="spellStart"/>
      <w:r>
        <w:t>пп</w:t>
      </w:r>
      <w:proofErr w:type="spellEnd"/>
      <w:r>
        <w:t xml:space="preserve">. 3.2.2 в ред. </w:t>
      </w:r>
      <w:hyperlink r:id="rId57">
        <w:r>
          <w:rPr>
            <w:color w:val="0000FF"/>
          </w:rPr>
          <w:t>Постановления</w:t>
        </w:r>
      </w:hyperlink>
      <w:r>
        <w:t xml:space="preserve"> администрации Артемовского городского округа от 18.03.2020 N 738-па)</w:t>
      </w:r>
    </w:p>
    <w:p w:rsidR="00002104" w:rsidRDefault="00002104">
      <w:pPr>
        <w:pStyle w:val="ConsPlusNormal"/>
        <w:spacing w:before="220"/>
        <w:ind w:firstLine="540"/>
        <w:jc w:val="both"/>
      </w:pPr>
      <w:r>
        <w:t>3.2.3. Зарегистрированное заявление направляется на рассмотрение начальнику управления культуры, туризма и молодежной политики администрации Артемовского городского округа, ответственному за оказание данной услуги.</w:t>
      </w:r>
    </w:p>
    <w:p w:rsidR="00002104" w:rsidRDefault="00002104">
      <w:pPr>
        <w:pStyle w:val="ConsPlusNormal"/>
        <w:spacing w:before="220"/>
        <w:ind w:firstLine="540"/>
        <w:jc w:val="both"/>
      </w:pPr>
      <w:r>
        <w:t>Начальник управления культуры, туризма и молодежной политики администрации Артемовского городского округа назначает специалиста отдела для исполнения муниципальной услуги в течение 1 рабочего дня.</w:t>
      </w:r>
    </w:p>
    <w:p w:rsidR="00002104" w:rsidRDefault="00002104">
      <w:pPr>
        <w:pStyle w:val="ConsPlusNormal"/>
        <w:spacing w:before="220"/>
        <w:ind w:firstLine="540"/>
        <w:jc w:val="both"/>
      </w:pPr>
      <w:r>
        <w:t>3.2.4. Специалист управления культуры, туризма и молодежной политики администрации Артемовского городского округа, ответственный за исполнение муниципальной услуги:</w:t>
      </w:r>
    </w:p>
    <w:p w:rsidR="00002104" w:rsidRDefault="00002104">
      <w:pPr>
        <w:pStyle w:val="ConsPlusNormal"/>
        <w:spacing w:before="220"/>
        <w:ind w:firstLine="540"/>
        <w:jc w:val="both"/>
      </w:pPr>
      <w:r>
        <w:t>обеспечивает объективное, всестороннее и своевременное рассмотрение заявления;</w:t>
      </w:r>
    </w:p>
    <w:p w:rsidR="00002104" w:rsidRDefault="00002104">
      <w:pPr>
        <w:pStyle w:val="ConsPlusNormal"/>
        <w:spacing w:before="220"/>
        <w:ind w:firstLine="540"/>
        <w:jc w:val="both"/>
      </w:pPr>
      <w:r>
        <w:t>запрашивает необходимую информацию для ответа заявителю у соисполнителей оказания муниципальной услуги (МКУК ЦСКДУ);</w:t>
      </w:r>
    </w:p>
    <w:p w:rsidR="00002104" w:rsidRDefault="00002104">
      <w:pPr>
        <w:pStyle w:val="ConsPlusNormal"/>
        <w:jc w:val="both"/>
      </w:pPr>
      <w:r>
        <w:t xml:space="preserve">(в ред. </w:t>
      </w:r>
      <w:hyperlink r:id="rId58">
        <w:r>
          <w:rPr>
            <w:color w:val="0000FF"/>
          </w:rPr>
          <w:t>Постановления</w:t>
        </w:r>
      </w:hyperlink>
      <w:r>
        <w:t xml:space="preserve"> администрации Артемовского городского округа от 18.03.2020 N 738-па)</w:t>
      </w:r>
    </w:p>
    <w:p w:rsidR="00002104" w:rsidRDefault="00002104">
      <w:pPr>
        <w:pStyle w:val="ConsPlusNormal"/>
        <w:spacing w:before="220"/>
        <w:ind w:firstLine="540"/>
        <w:jc w:val="both"/>
      </w:pPr>
      <w:r>
        <w:t>готовит проект ответа заявителю, не позднее одного дня до истечения срока предоставления муниципальной услуги в установленном порядке представляет его на подпись начальнику управления культуры, туризма и молодежной политики администрации Артемовского городского округа.</w:t>
      </w:r>
    </w:p>
    <w:p w:rsidR="00002104" w:rsidRDefault="00002104">
      <w:pPr>
        <w:pStyle w:val="ConsPlusNormal"/>
        <w:spacing w:before="220"/>
        <w:ind w:firstLine="540"/>
        <w:jc w:val="both"/>
      </w:pPr>
      <w:r>
        <w:t>3.2.5. Основанием для начала данного административного действия является подписанный начальником управления культуры, туризма и молодежной политики администрации Артемовского городского округа ответ заявителю.</w:t>
      </w:r>
    </w:p>
    <w:p w:rsidR="00002104" w:rsidRDefault="00002104">
      <w:pPr>
        <w:pStyle w:val="ConsPlusNormal"/>
        <w:spacing w:before="220"/>
        <w:ind w:firstLine="540"/>
        <w:jc w:val="both"/>
      </w:pPr>
      <w:r>
        <w:t>После подписания ответ заявителю регистрируется в журнале исходящей корреспонденции.</w:t>
      </w:r>
    </w:p>
    <w:p w:rsidR="00002104" w:rsidRDefault="00002104">
      <w:pPr>
        <w:pStyle w:val="ConsPlusNormal"/>
        <w:spacing w:before="220"/>
        <w:ind w:firstLine="540"/>
        <w:jc w:val="both"/>
      </w:pPr>
      <w:r>
        <w:t>Предоставление ответа заявителю осуществляется специалистом управления культуры, туризма и молодежной политики администрации Артемовского городского округа, ответственным за предоставление муниципальной услуги, лично или направляется заявителю по почте или иным способом по указанному заявителем адресу в срок не более пяти рабочих дней со дня поступления заявления.</w:t>
      </w:r>
    </w:p>
    <w:p w:rsidR="00002104" w:rsidRDefault="00002104">
      <w:pPr>
        <w:pStyle w:val="ConsPlusNormal"/>
        <w:spacing w:before="220"/>
        <w:ind w:firstLine="540"/>
        <w:jc w:val="both"/>
      </w:pPr>
      <w:r>
        <w:t>3.3. Результатом выполнения муниципальной услуги является предоставление заявителю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002104" w:rsidRDefault="00002104">
      <w:pPr>
        <w:pStyle w:val="ConsPlusNormal"/>
        <w:jc w:val="both"/>
      </w:pPr>
    </w:p>
    <w:p w:rsidR="00002104" w:rsidRDefault="00002104">
      <w:pPr>
        <w:pStyle w:val="ConsPlusTitle"/>
        <w:jc w:val="center"/>
        <w:outlineLvl w:val="1"/>
      </w:pPr>
      <w:r>
        <w:t>4. Порядок и формы контроля</w:t>
      </w:r>
    </w:p>
    <w:p w:rsidR="00002104" w:rsidRDefault="00002104">
      <w:pPr>
        <w:pStyle w:val="ConsPlusTitle"/>
        <w:jc w:val="center"/>
      </w:pPr>
      <w:r>
        <w:t>предоставления муниципальных услуг</w:t>
      </w:r>
    </w:p>
    <w:p w:rsidR="00002104" w:rsidRDefault="00002104">
      <w:pPr>
        <w:pStyle w:val="ConsPlusNormal"/>
        <w:jc w:val="both"/>
      </w:pPr>
    </w:p>
    <w:p w:rsidR="00002104" w:rsidRDefault="00002104">
      <w:pPr>
        <w:pStyle w:val="ConsPlusNormal"/>
        <w:ind w:firstLine="540"/>
        <w:jc w:val="both"/>
      </w:pPr>
      <w:r>
        <w:t>4.1. Текущий контроль за соблюдением и исполнением специалистами управления культуры, туризма и молодежной политики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данного органа.</w:t>
      </w:r>
    </w:p>
    <w:p w:rsidR="00002104" w:rsidRDefault="00002104">
      <w:pPr>
        <w:pStyle w:val="ConsPlusNormal"/>
        <w:spacing w:before="220"/>
        <w:ind w:firstLine="540"/>
        <w:jc w:val="both"/>
      </w:pPr>
      <w:r>
        <w:t>4.2. Контроль за полнотой и качеством предоставления муниципальной услуги проводится:</w:t>
      </w:r>
    </w:p>
    <w:p w:rsidR="00002104" w:rsidRDefault="00002104">
      <w:pPr>
        <w:pStyle w:val="ConsPlusNormal"/>
        <w:spacing w:before="220"/>
        <w:ind w:firstLine="540"/>
        <w:jc w:val="both"/>
      </w:pPr>
      <w:r>
        <w:t xml:space="preserve">в форме плановых проверок на основании </w:t>
      </w:r>
      <w:hyperlink r:id="rId59">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002104" w:rsidRDefault="00002104">
      <w:pPr>
        <w:pStyle w:val="ConsPlusNormal"/>
        <w:spacing w:before="220"/>
        <w:ind w:firstLine="540"/>
        <w:jc w:val="both"/>
      </w:pPr>
      <w:r>
        <w:t>в форме внеплановых проверок (по конкретному обращению граждан, их объединений и организаций).</w:t>
      </w:r>
    </w:p>
    <w:p w:rsidR="00002104" w:rsidRDefault="00002104">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002104" w:rsidRDefault="00002104">
      <w:pPr>
        <w:pStyle w:val="ConsPlusNormal"/>
        <w:jc w:val="both"/>
      </w:pPr>
    </w:p>
    <w:p w:rsidR="00002104" w:rsidRDefault="00002104">
      <w:pPr>
        <w:pStyle w:val="ConsPlusTitle"/>
        <w:jc w:val="center"/>
        <w:outlineLvl w:val="1"/>
      </w:pPr>
      <w:r>
        <w:t>5. Досудебный (внесудебный) порядок обжалования</w:t>
      </w:r>
    </w:p>
    <w:p w:rsidR="00002104" w:rsidRDefault="00002104">
      <w:pPr>
        <w:pStyle w:val="ConsPlusTitle"/>
        <w:jc w:val="center"/>
      </w:pPr>
      <w:r>
        <w:t>решений и действий (бездействия) органа, должностных лиц</w:t>
      </w:r>
    </w:p>
    <w:p w:rsidR="00002104" w:rsidRDefault="00002104">
      <w:pPr>
        <w:pStyle w:val="ConsPlusTitle"/>
        <w:jc w:val="center"/>
      </w:pPr>
      <w:r>
        <w:t>органа либо муниципальных служащих, должностных лиц</w:t>
      </w:r>
    </w:p>
    <w:p w:rsidR="00002104" w:rsidRDefault="00002104">
      <w:pPr>
        <w:pStyle w:val="ConsPlusTitle"/>
        <w:jc w:val="center"/>
      </w:pPr>
      <w:r>
        <w:t>многофункционального центра, работника</w:t>
      </w:r>
    </w:p>
    <w:p w:rsidR="00002104" w:rsidRDefault="00002104">
      <w:pPr>
        <w:pStyle w:val="ConsPlusTitle"/>
        <w:jc w:val="center"/>
      </w:pPr>
      <w:r>
        <w:t>многофункционального центра</w:t>
      </w:r>
    </w:p>
    <w:p w:rsidR="00002104" w:rsidRDefault="00002104">
      <w:pPr>
        <w:pStyle w:val="ConsPlusNormal"/>
        <w:jc w:val="center"/>
      </w:pPr>
      <w:r>
        <w:t xml:space="preserve">(в ред. </w:t>
      </w:r>
      <w:hyperlink r:id="rId60">
        <w:r>
          <w:rPr>
            <w:color w:val="0000FF"/>
          </w:rPr>
          <w:t>Постановления</w:t>
        </w:r>
      </w:hyperlink>
      <w:r>
        <w:t xml:space="preserve"> администрации</w:t>
      </w:r>
    </w:p>
    <w:p w:rsidR="00002104" w:rsidRDefault="00002104">
      <w:pPr>
        <w:pStyle w:val="ConsPlusNormal"/>
        <w:jc w:val="center"/>
      </w:pPr>
      <w:r>
        <w:t>Артемовского городского округа</w:t>
      </w:r>
    </w:p>
    <w:p w:rsidR="00002104" w:rsidRDefault="00002104">
      <w:pPr>
        <w:pStyle w:val="ConsPlusNormal"/>
        <w:jc w:val="center"/>
      </w:pPr>
      <w:r>
        <w:t>от 03.05.2018 N 417-па)</w:t>
      </w:r>
    </w:p>
    <w:p w:rsidR="00002104" w:rsidRDefault="00002104">
      <w:pPr>
        <w:pStyle w:val="ConsPlusNormal"/>
        <w:jc w:val="both"/>
      </w:pPr>
    </w:p>
    <w:p w:rsidR="00002104" w:rsidRDefault="00002104">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002104" w:rsidRDefault="00002104">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1">
        <w:r>
          <w:rPr>
            <w:color w:val="0000FF"/>
          </w:rPr>
          <w:t>разделе 3</w:t>
        </w:r>
      </w:hyperlink>
      <w:r>
        <w:t xml:space="preserve"> настоящего административного регламента.</w:t>
      </w:r>
    </w:p>
    <w:p w:rsidR="00002104" w:rsidRDefault="00002104">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002104" w:rsidRDefault="00002104">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002104" w:rsidRDefault="00002104">
      <w:pPr>
        <w:pStyle w:val="ConsPlusNormal"/>
        <w:spacing w:before="220"/>
        <w:ind w:firstLine="540"/>
        <w:jc w:val="both"/>
      </w:pPr>
      <w:r>
        <w:t>нарушения срока предоставления муниципальной услуги;</w:t>
      </w:r>
    </w:p>
    <w:p w:rsidR="00002104" w:rsidRDefault="00002104">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002104" w:rsidRDefault="00002104">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002104" w:rsidRDefault="00002104">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002104" w:rsidRDefault="00002104">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002104" w:rsidRDefault="00002104">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02104" w:rsidRDefault="00002104">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002104" w:rsidRDefault="00002104">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002104" w:rsidRDefault="00002104">
      <w:pPr>
        <w:pStyle w:val="ConsPlusNormal"/>
        <w:spacing w:before="22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002104" w:rsidRDefault="00002104">
      <w:pPr>
        <w:pStyle w:val="ConsPlusNormal"/>
        <w:jc w:val="both"/>
      </w:pPr>
      <w:r>
        <w:t xml:space="preserve">(абзац введен </w:t>
      </w:r>
      <w:hyperlink r:id="rId61">
        <w:r>
          <w:rPr>
            <w:color w:val="0000FF"/>
          </w:rPr>
          <w:t>Постановлением</w:t>
        </w:r>
      </w:hyperlink>
      <w:r>
        <w:t xml:space="preserve"> администрации Артемовского городского округа от 28.12.2018 N 1092-па)</w:t>
      </w:r>
    </w:p>
    <w:p w:rsidR="00002104" w:rsidRDefault="00002104">
      <w:pPr>
        <w:pStyle w:val="ConsPlusNormal"/>
        <w:spacing w:before="220"/>
        <w:ind w:firstLine="540"/>
        <w:jc w:val="both"/>
      </w:pPr>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r>
          <w:rPr>
            <w:color w:val="0000FF"/>
          </w:rPr>
          <w:t>частью 1.3 статьи 16</w:t>
        </w:r>
      </w:hyperlink>
      <w:r>
        <w:t xml:space="preserve"> Федерального закона от 27.07.2010 N 210-ФЗ.</w:t>
      </w:r>
    </w:p>
    <w:p w:rsidR="00002104" w:rsidRDefault="00002104">
      <w:pPr>
        <w:pStyle w:val="ConsPlusNormal"/>
        <w:jc w:val="both"/>
      </w:pPr>
      <w:r>
        <w:t xml:space="preserve">(абзац введен </w:t>
      </w:r>
      <w:hyperlink r:id="rId64">
        <w:r>
          <w:rPr>
            <w:color w:val="0000FF"/>
          </w:rPr>
          <w:t>Постановлением</w:t>
        </w:r>
      </w:hyperlink>
      <w:r>
        <w:t xml:space="preserve"> администрации Артемовского городского округа от 28.12.2018 N 1092-па)</w:t>
      </w:r>
    </w:p>
    <w:p w:rsidR="00002104" w:rsidRDefault="00002104">
      <w:pPr>
        <w:pStyle w:val="ConsPlusNormal"/>
        <w:spacing w:before="220"/>
        <w:ind w:firstLine="540"/>
        <w:jc w:val="both"/>
      </w:pPr>
      <w:bookmarkStart w:id="4" w:name="P235"/>
      <w:bookmarkEnd w:id="4"/>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002104" w:rsidRDefault="00002104">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02104" w:rsidRDefault="00002104">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002104" w:rsidRDefault="00002104">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002104" w:rsidRDefault="00002104">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t>каб</w:t>
      </w:r>
      <w:proofErr w:type="spellEnd"/>
      <w:r>
        <w:t>. 103 и 104, в понедельник - четверг с 9 до 13 часов и с 14 до 18 часов, в пятницу с 9 до 13 часов и с 14 до 17 часов.</w:t>
      </w:r>
    </w:p>
    <w:p w:rsidR="00002104" w:rsidRDefault="00002104">
      <w:pPr>
        <w:pStyle w:val="ConsPlusNormal"/>
        <w:jc w:val="both"/>
      </w:pPr>
      <w:r>
        <w:t xml:space="preserve">(в ред. </w:t>
      </w:r>
      <w:hyperlink r:id="rId65">
        <w:r>
          <w:rPr>
            <w:color w:val="0000FF"/>
          </w:rPr>
          <w:t>Постановления</w:t>
        </w:r>
      </w:hyperlink>
      <w:r>
        <w:t xml:space="preserve"> администрации Артемовского городского округа от 29.10.2020 N 2588-па)</w:t>
      </w:r>
    </w:p>
    <w:p w:rsidR="00002104" w:rsidRDefault="00002104">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02104" w:rsidRDefault="0000210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2104" w:rsidRDefault="0000210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02104" w:rsidRDefault="0000210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02104" w:rsidRDefault="00002104">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002104" w:rsidRDefault="00002104">
      <w:pPr>
        <w:pStyle w:val="ConsPlusNormal"/>
        <w:spacing w:before="220"/>
        <w:ind w:firstLine="540"/>
        <w:jc w:val="both"/>
      </w:pPr>
      <w:r>
        <w:t>5.4. Жалоба должна содержать:</w:t>
      </w:r>
    </w:p>
    <w:p w:rsidR="00002104" w:rsidRDefault="00002104">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002104" w:rsidRDefault="0000210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2104" w:rsidRDefault="00002104">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02104" w:rsidRDefault="00002104">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2104" w:rsidRDefault="00002104">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002104" w:rsidRDefault="00002104">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35">
        <w:r>
          <w:rPr>
            <w:color w:val="0000FF"/>
          </w:rPr>
          <w:t>пункте 5.3</w:t>
        </w:r>
      </w:hyperlink>
      <w:r>
        <w:t xml:space="preserve"> настоящего административного регламента, в течение 15 рабочих дней со дня ее регистрации.</w:t>
      </w:r>
    </w:p>
    <w:p w:rsidR="00002104" w:rsidRDefault="00002104">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002104" w:rsidRDefault="00002104">
      <w:pPr>
        <w:pStyle w:val="ConsPlusNormal"/>
        <w:spacing w:before="220"/>
        <w:ind w:firstLine="540"/>
        <w:jc w:val="both"/>
      </w:pPr>
      <w:r>
        <w:t xml:space="preserve">По результатам рассмотрения жалобы должностные лица, указанные в </w:t>
      </w:r>
      <w:hyperlink w:anchor="P235">
        <w:r>
          <w:rPr>
            <w:color w:val="0000FF"/>
          </w:rPr>
          <w:t>пункте 5.3</w:t>
        </w:r>
      </w:hyperlink>
      <w:r>
        <w:t xml:space="preserve"> настоящего административного регламента, принимают одно из следующих решений:</w:t>
      </w:r>
    </w:p>
    <w:p w:rsidR="00002104" w:rsidRDefault="00002104">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002104" w:rsidRDefault="00002104">
      <w:pPr>
        <w:pStyle w:val="ConsPlusNormal"/>
        <w:spacing w:before="220"/>
        <w:ind w:firstLine="540"/>
        <w:jc w:val="both"/>
      </w:pPr>
      <w:r>
        <w:t>в удовлетворении жалобы отказывается.</w:t>
      </w:r>
    </w:p>
    <w:p w:rsidR="00002104" w:rsidRDefault="00002104">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104" w:rsidRDefault="00002104">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6">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002104" w:rsidRDefault="00002104">
      <w:pPr>
        <w:pStyle w:val="ConsPlusNormal"/>
        <w:spacing w:before="220"/>
        <w:ind w:firstLine="540"/>
        <w:jc w:val="both"/>
      </w:pPr>
      <w:r>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002104" w:rsidRDefault="00002104">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67">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002104" w:rsidRDefault="00002104">
      <w:pPr>
        <w:pStyle w:val="ConsPlusNormal"/>
        <w:spacing w:before="220"/>
        <w:ind w:firstLine="540"/>
        <w:jc w:val="both"/>
      </w:pPr>
      <w:r>
        <w:t xml:space="preserve">Должностные лица, указанные в </w:t>
      </w:r>
      <w:hyperlink w:anchor="P235">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002104" w:rsidRDefault="00002104">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002104" w:rsidRDefault="00002104">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02104" w:rsidRDefault="00002104">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2104" w:rsidRDefault="00002104">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35">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002104" w:rsidRDefault="00002104">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02104" w:rsidRDefault="00002104">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35">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002104" w:rsidRDefault="00002104">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02104" w:rsidRDefault="00002104">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8">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35">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002104" w:rsidRDefault="00002104">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002104" w:rsidRDefault="00002104">
      <w:pPr>
        <w:pStyle w:val="ConsPlusNormal"/>
        <w:jc w:val="both"/>
      </w:pPr>
    </w:p>
    <w:p w:rsidR="00002104" w:rsidRDefault="00002104">
      <w:pPr>
        <w:pStyle w:val="ConsPlusNormal"/>
        <w:jc w:val="both"/>
      </w:pPr>
    </w:p>
    <w:p w:rsidR="00002104" w:rsidRDefault="00002104">
      <w:pPr>
        <w:pStyle w:val="ConsPlusNormal"/>
        <w:jc w:val="both"/>
      </w:pPr>
    </w:p>
    <w:p w:rsidR="00002104" w:rsidRDefault="00002104">
      <w:pPr>
        <w:pStyle w:val="ConsPlusNormal"/>
        <w:jc w:val="both"/>
      </w:pPr>
    </w:p>
    <w:p w:rsidR="00002104" w:rsidRDefault="00002104">
      <w:pPr>
        <w:pStyle w:val="ConsPlusNormal"/>
        <w:jc w:val="both"/>
      </w:pPr>
    </w:p>
    <w:p w:rsidR="00002104" w:rsidRDefault="00002104">
      <w:pPr>
        <w:pStyle w:val="ConsPlusNormal"/>
        <w:jc w:val="right"/>
        <w:outlineLvl w:val="1"/>
      </w:pPr>
      <w:r>
        <w:t>Приложение 1</w:t>
      </w:r>
    </w:p>
    <w:p w:rsidR="00002104" w:rsidRDefault="00002104">
      <w:pPr>
        <w:pStyle w:val="ConsPlusNormal"/>
        <w:jc w:val="right"/>
      </w:pPr>
      <w:r>
        <w:t>к Административному</w:t>
      </w:r>
    </w:p>
    <w:p w:rsidR="00002104" w:rsidRDefault="00002104">
      <w:pPr>
        <w:pStyle w:val="ConsPlusNormal"/>
        <w:jc w:val="right"/>
      </w:pPr>
      <w:r>
        <w:t>регламенту</w:t>
      </w:r>
    </w:p>
    <w:p w:rsidR="00002104" w:rsidRDefault="00002104">
      <w:pPr>
        <w:pStyle w:val="ConsPlusNormal"/>
        <w:jc w:val="right"/>
      </w:pPr>
      <w:r>
        <w:t>оказания муниципальной</w:t>
      </w:r>
    </w:p>
    <w:p w:rsidR="00002104" w:rsidRDefault="00002104">
      <w:pPr>
        <w:pStyle w:val="ConsPlusNormal"/>
        <w:jc w:val="right"/>
      </w:pPr>
      <w:r>
        <w:t>услуги "Предоставление</w:t>
      </w:r>
    </w:p>
    <w:p w:rsidR="00002104" w:rsidRDefault="00002104">
      <w:pPr>
        <w:pStyle w:val="ConsPlusNormal"/>
        <w:jc w:val="right"/>
      </w:pPr>
      <w:r>
        <w:t>информации о времени и месте</w:t>
      </w:r>
    </w:p>
    <w:p w:rsidR="00002104" w:rsidRDefault="00002104">
      <w:pPr>
        <w:pStyle w:val="ConsPlusNormal"/>
        <w:jc w:val="right"/>
      </w:pPr>
      <w:r>
        <w:t>театральных представлений,</w:t>
      </w:r>
    </w:p>
    <w:p w:rsidR="00002104" w:rsidRDefault="00002104">
      <w:pPr>
        <w:pStyle w:val="ConsPlusNormal"/>
        <w:jc w:val="right"/>
      </w:pPr>
      <w:r>
        <w:t>филармонических и</w:t>
      </w:r>
    </w:p>
    <w:p w:rsidR="00002104" w:rsidRDefault="00002104">
      <w:pPr>
        <w:pStyle w:val="ConsPlusNormal"/>
        <w:jc w:val="right"/>
      </w:pPr>
      <w:r>
        <w:t>эстрадных концертов и</w:t>
      </w:r>
    </w:p>
    <w:p w:rsidR="00002104" w:rsidRDefault="00002104">
      <w:pPr>
        <w:pStyle w:val="ConsPlusNormal"/>
        <w:jc w:val="right"/>
      </w:pPr>
      <w:r>
        <w:t>гастрольных мероприятий</w:t>
      </w:r>
    </w:p>
    <w:p w:rsidR="00002104" w:rsidRDefault="00002104">
      <w:pPr>
        <w:pStyle w:val="ConsPlusNormal"/>
        <w:jc w:val="right"/>
      </w:pPr>
      <w:r>
        <w:t>театров и филармоний,</w:t>
      </w:r>
    </w:p>
    <w:p w:rsidR="00002104" w:rsidRDefault="00002104">
      <w:pPr>
        <w:pStyle w:val="ConsPlusNormal"/>
        <w:jc w:val="right"/>
      </w:pPr>
      <w:r>
        <w:t>киносеансов, анонсы</w:t>
      </w:r>
    </w:p>
    <w:p w:rsidR="00002104" w:rsidRDefault="00002104">
      <w:pPr>
        <w:pStyle w:val="ConsPlusNormal"/>
        <w:jc w:val="right"/>
      </w:pPr>
      <w:r>
        <w:t>данных мероприятий"</w:t>
      </w:r>
    </w:p>
    <w:p w:rsidR="00002104" w:rsidRDefault="000021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1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104" w:rsidRDefault="000021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104" w:rsidRDefault="000021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104" w:rsidRDefault="00002104">
            <w:pPr>
              <w:pStyle w:val="ConsPlusNormal"/>
              <w:jc w:val="center"/>
            </w:pPr>
            <w:r>
              <w:rPr>
                <w:color w:val="392C69"/>
              </w:rPr>
              <w:t>Список изменяющих документов</w:t>
            </w:r>
          </w:p>
          <w:p w:rsidR="00002104" w:rsidRDefault="00002104">
            <w:pPr>
              <w:pStyle w:val="ConsPlusNormal"/>
              <w:jc w:val="center"/>
            </w:pPr>
            <w:r>
              <w:rPr>
                <w:color w:val="392C69"/>
              </w:rPr>
              <w:t xml:space="preserve">(в ред. </w:t>
            </w:r>
            <w:hyperlink r:id="rId69">
              <w:r>
                <w:rPr>
                  <w:color w:val="0000FF"/>
                </w:rPr>
                <w:t>Постановления</w:t>
              </w:r>
            </w:hyperlink>
            <w:r>
              <w:rPr>
                <w:color w:val="392C69"/>
              </w:rPr>
              <w:t xml:space="preserve"> администрации</w:t>
            </w:r>
          </w:p>
          <w:p w:rsidR="00002104" w:rsidRDefault="00002104">
            <w:pPr>
              <w:pStyle w:val="ConsPlusNormal"/>
              <w:jc w:val="center"/>
            </w:pPr>
            <w:r>
              <w:rPr>
                <w:color w:val="392C69"/>
              </w:rPr>
              <w:t>Артемовского городского округа</w:t>
            </w:r>
          </w:p>
          <w:p w:rsidR="00002104" w:rsidRDefault="00002104">
            <w:pPr>
              <w:pStyle w:val="ConsPlusNormal"/>
              <w:jc w:val="center"/>
            </w:pPr>
            <w:r>
              <w:rPr>
                <w:color w:val="392C69"/>
              </w:rPr>
              <w:t>от 18.03.2020 N 738-па)</w:t>
            </w:r>
          </w:p>
        </w:tc>
        <w:tc>
          <w:tcPr>
            <w:tcW w:w="113" w:type="dxa"/>
            <w:tcBorders>
              <w:top w:val="nil"/>
              <w:left w:val="nil"/>
              <w:bottom w:val="nil"/>
              <w:right w:val="nil"/>
            </w:tcBorders>
            <w:shd w:val="clear" w:color="auto" w:fill="F4F3F8"/>
            <w:tcMar>
              <w:top w:w="0" w:type="dxa"/>
              <w:left w:w="0" w:type="dxa"/>
              <w:bottom w:w="0" w:type="dxa"/>
              <w:right w:w="0" w:type="dxa"/>
            </w:tcMar>
          </w:tcPr>
          <w:p w:rsidR="00002104" w:rsidRDefault="00002104">
            <w:pPr>
              <w:pStyle w:val="ConsPlusNormal"/>
            </w:pPr>
          </w:p>
        </w:tc>
      </w:tr>
    </w:tbl>
    <w:p w:rsidR="00002104" w:rsidRDefault="0000210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64"/>
        <w:gridCol w:w="801"/>
        <w:gridCol w:w="4649"/>
      </w:tblGrid>
      <w:tr w:rsidR="00002104">
        <w:tc>
          <w:tcPr>
            <w:tcW w:w="4365" w:type="dxa"/>
            <w:gridSpan w:val="2"/>
            <w:vMerge w:val="restart"/>
            <w:tcBorders>
              <w:top w:val="nil"/>
              <w:left w:val="nil"/>
              <w:bottom w:val="nil"/>
              <w:right w:val="nil"/>
            </w:tcBorders>
          </w:tcPr>
          <w:p w:rsidR="00002104" w:rsidRDefault="00002104">
            <w:pPr>
              <w:pStyle w:val="ConsPlusNormal"/>
            </w:pPr>
          </w:p>
        </w:tc>
        <w:tc>
          <w:tcPr>
            <w:tcW w:w="4649" w:type="dxa"/>
            <w:tcBorders>
              <w:top w:val="nil"/>
              <w:left w:val="nil"/>
              <w:bottom w:val="nil"/>
              <w:right w:val="nil"/>
            </w:tcBorders>
          </w:tcPr>
          <w:p w:rsidR="00002104" w:rsidRDefault="00002104">
            <w:pPr>
              <w:pStyle w:val="ConsPlusNormal"/>
              <w:jc w:val="both"/>
            </w:pPr>
            <w:r>
              <w:t>Начальнику управления культуры, туризма и молодежной политики администрации Артемовского городского округа</w:t>
            </w:r>
          </w:p>
        </w:tc>
      </w:tr>
      <w:tr w:rsidR="00002104">
        <w:tc>
          <w:tcPr>
            <w:tcW w:w="4365" w:type="dxa"/>
            <w:gridSpan w:val="2"/>
            <w:vMerge/>
            <w:tcBorders>
              <w:top w:val="nil"/>
              <w:left w:val="nil"/>
              <w:bottom w:val="nil"/>
              <w:right w:val="nil"/>
            </w:tcBorders>
          </w:tcPr>
          <w:p w:rsidR="00002104" w:rsidRDefault="00002104">
            <w:pPr>
              <w:pStyle w:val="ConsPlusNormal"/>
            </w:pPr>
          </w:p>
        </w:tc>
        <w:tc>
          <w:tcPr>
            <w:tcW w:w="4649" w:type="dxa"/>
            <w:tcBorders>
              <w:top w:val="nil"/>
              <w:left w:val="nil"/>
              <w:bottom w:val="single" w:sz="4" w:space="0" w:color="auto"/>
              <w:right w:val="nil"/>
            </w:tcBorders>
          </w:tcPr>
          <w:p w:rsidR="00002104" w:rsidRDefault="00002104">
            <w:pPr>
              <w:pStyle w:val="ConsPlusNormal"/>
              <w:jc w:val="both"/>
            </w:pPr>
            <w:r>
              <w:t>от</w:t>
            </w:r>
          </w:p>
        </w:tc>
      </w:tr>
      <w:tr w:rsidR="00002104">
        <w:tc>
          <w:tcPr>
            <w:tcW w:w="4365" w:type="dxa"/>
            <w:gridSpan w:val="2"/>
            <w:vMerge/>
            <w:tcBorders>
              <w:top w:val="nil"/>
              <w:left w:val="nil"/>
              <w:bottom w:val="nil"/>
              <w:right w:val="nil"/>
            </w:tcBorders>
          </w:tcPr>
          <w:p w:rsidR="00002104" w:rsidRDefault="00002104">
            <w:pPr>
              <w:pStyle w:val="ConsPlusNormal"/>
            </w:pPr>
          </w:p>
        </w:tc>
        <w:tc>
          <w:tcPr>
            <w:tcW w:w="4649" w:type="dxa"/>
            <w:tcBorders>
              <w:top w:val="single" w:sz="4" w:space="0" w:color="auto"/>
              <w:left w:val="nil"/>
              <w:bottom w:val="nil"/>
              <w:right w:val="nil"/>
            </w:tcBorders>
          </w:tcPr>
          <w:p w:rsidR="00002104" w:rsidRDefault="00002104">
            <w:pPr>
              <w:pStyle w:val="ConsPlusNormal"/>
              <w:jc w:val="center"/>
            </w:pPr>
            <w:r>
              <w:t>Ф.И.О. заявителя (представителя заявителя)</w:t>
            </w:r>
          </w:p>
        </w:tc>
      </w:tr>
      <w:tr w:rsidR="00002104">
        <w:tc>
          <w:tcPr>
            <w:tcW w:w="4365" w:type="dxa"/>
            <w:gridSpan w:val="2"/>
            <w:vMerge/>
            <w:tcBorders>
              <w:top w:val="nil"/>
              <w:left w:val="nil"/>
              <w:bottom w:val="nil"/>
              <w:right w:val="nil"/>
            </w:tcBorders>
          </w:tcPr>
          <w:p w:rsidR="00002104" w:rsidRDefault="00002104">
            <w:pPr>
              <w:pStyle w:val="ConsPlusNormal"/>
            </w:pPr>
          </w:p>
        </w:tc>
        <w:tc>
          <w:tcPr>
            <w:tcW w:w="4649" w:type="dxa"/>
            <w:tcBorders>
              <w:top w:val="nil"/>
              <w:left w:val="nil"/>
              <w:bottom w:val="nil"/>
              <w:right w:val="nil"/>
            </w:tcBorders>
          </w:tcPr>
          <w:p w:rsidR="00002104" w:rsidRDefault="00002104">
            <w:pPr>
              <w:pStyle w:val="ConsPlusNormal"/>
              <w:jc w:val="center"/>
            </w:pPr>
            <w:r>
              <w:t>(индекс, край, город, улица, дом, корпус, квартира)</w:t>
            </w:r>
          </w:p>
        </w:tc>
      </w:tr>
      <w:tr w:rsidR="00002104">
        <w:tc>
          <w:tcPr>
            <w:tcW w:w="4365" w:type="dxa"/>
            <w:gridSpan w:val="2"/>
            <w:vMerge/>
            <w:tcBorders>
              <w:top w:val="nil"/>
              <w:left w:val="nil"/>
              <w:bottom w:val="nil"/>
              <w:right w:val="nil"/>
            </w:tcBorders>
          </w:tcPr>
          <w:p w:rsidR="00002104" w:rsidRDefault="00002104">
            <w:pPr>
              <w:pStyle w:val="ConsPlusNormal"/>
            </w:pPr>
          </w:p>
        </w:tc>
        <w:tc>
          <w:tcPr>
            <w:tcW w:w="4649" w:type="dxa"/>
            <w:tcBorders>
              <w:top w:val="nil"/>
              <w:left w:val="nil"/>
              <w:bottom w:val="single" w:sz="4" w:space="0" w:color="auto"/>
              <w:right w:val="nil"/>
            </w:tcBorders>
          </w:tcPr>
          <w:p w:rsidR="00002104" w:rsidRDefault="00002104">
            <w:pPr>
              <w:pStyle w:val="ConsPlusNormal"/>
            </w:pPr>
          </w:p>
        </w:tc>
      </w:tr>
      <w:tr w:rsidR="00002104">
        <w:tc>
          <w:tcPr>
            <w:tcW w:w="4365" w:type="dxa"/>
            <w:gridSpan w:val="2"/>
            <w:vMerge/>
            <w:tcBorders>
              <w:top w:val="nil"/>
              <w:left w:val="nil"/>
              <w:bottom w:val="nil"/>
              <w:right w:val="nil"/>
            </w:tcBorders>
          </w:tcPr>
          <w:p w:rsidR="00002104" w:rsidRDefault="00002104">
            <w:pPr>
              <w:pStyle w:val="ConsPlusNormal"/>
            </w:pPr>
          </w:p>
        </w:tc>
        <w:tc>
          <w:tcPr>
            <w:tcW w:w="4649" w:type="dxa"/>
            <w:tcBorders>
              <w:top w:val="single" w:sz="4" w:space="0" w:color="auto"/>
              <w:left w:val="nil"/>
              <w:bottom w:val="nil"/>
              <w:right w:val="nil"/>
            </w:tcBorders>
          </w:tcPr>
          <w:p w:rsidR="00002104" w:rsidRDefault="00002104">
            <w:pPr>
              <w:pStyle w:val="ConsPlusNormal"/>
              <w:jc w:val="center"/>
            </w:pPr>
            <w:r>
              <w:t>контактный телефон заявителя</w:t>
            </w:r>
          </w:p>
        </w:tc>
      </w:tr>
      <w:tr w:rsidR="00002104">
        <w:tc>
          <w:tcPr>
            <w:tcW w:w="9014" w:type="dxa"/>
            <w:gridSpan w:val="3"/>
            <w:tcBorders>
              <w:top w:val="nil"/>
              <w:left w:val="nil"/>
              <w:bottom w:val="nil"/>
              <w:right w:val="nil"/>
            </w:tcBorders>
          </w:tcPr>
          <w:p w:rsidR="00002104" w:rsidRDefault="00002104">
            <w:pPr>
              <w:pStyle w:val="ConsPlusNormal"/>
              <w:jc w:val="center"/>
            </w:pPr>
            <w:bookmarkStart w:id="5" w:name="P301"/>
            <w:bookmarkEnd w:id="5"/>
            <w:r>
              <w:t>ЗАЯВЛЕНИЕ</w:t>
            </w:r>
          </w:p>
        </w:tc>
      </w:tr>
      <w:tr w:rsidR="00002104">
        <w:tc>
          <w:tcPr>
            <w:tcW w:w="9014" w:type="dxa"/>
            <w:gridSpan w:val="3"/>
            <w:tcBorders>
              <w:top w:val="nil"/>
              <w:left w:val="nil"/>
              <w:bottom w:val="nil"/>
              <w:right w:val="nil"/>
            </w:tcBorders>
          </w:tcPr>
          <w:p w:rsidR="00002104" w:rsidRDefault="00002104">
            <w:pPr>
              <w:pStyle w:val="ConsPlusNormal"/>
              <w:ind w:firstLine="283"/>
              <w:jc w:val="both"/>
            </w:pPr>
            <w:r>
              <w:t>Прошу предоставить информацию ________________________________________</w:t>
            </w:r>
          </w:p>
          <w:p w:rsidR="00002104" w:rsidRDefault="00002104">
            <w:pPr>
              <w:pStyle w:val="ConsPlusNormal"/>
              <w:jc w:val="both"/>
            </w:pPr>
            <w:r>
              <w:t>_________________________________________________________________________</w:t>
            </w:r>
          </w:p>
          <w:p w:rsidR="00002104" w:rsidRDefault="00002104">
            <w:pPr>
              <w:pStyle w:val="ConsPlusNormal"/>
              <w:jc w:val="both"/>
            </w:pPr>
            <w:r>
              <w:t>_________________________________________________________________________</w:t>
            </w:r>
          </w:p>
          <w:p w:rsidR="00002104" w:rsidRDefault="00002104">
            <w:pPr>
              <w:pStyle w:val="ConsPlusNormal"/>
              <w:jc w:val="center"/>
            </w:pPr>
            <w:r>
              <w:t>(указать характер запрашиваемой информации)</w:t>
            </w:r>
          </w:p>
        </w:tc>
      </w:tr>
      <w:tr w:rsidR="00002104">
        <w:tc>
          <w:tcPr>
            <w:tcW w:w="9014" w:type="dxa"/>
            <w:gridSpan w:val="3"/>
            <w:tcBorders>
              <w:top w:val="nil"/>
              <w:left w:val="nil"/>
              <w:bottom w:val="nil"/>
              <w:right w:val="nil"/>
            </w:tcBorders>
          </w:tcPr>
          <w:p w:rsidR="00002104" w:rsidRDefault="00002104">
            <w:pPr>
              <w:pStyle w:val="ConsPlusNormal"/>
            </w:pPr>
          </w:p>
        </w:tc>
      </w:tr>
      <w:tr w:rsidR="00002104">
        <w:tc>
          <w:tcPr>
            <w:tcW w:w="3564" w:type="dxa"/>
            <w:tcBorders>
              <w:top w:val="nil"/>
              <w:left w:val="nil"/>
              <w:bottom w:val="nil"/>
              <w:right w:val="nil"/>
            </w:tcBorders>
          </w:tcPr>
          <w:p w:rsidR="00002104" w:rsidRDefault="00002104">
            <w:pPr>
              <w:pStyle w:val="ConsPlusNormal"/>
              <w:jc w:val="both"/>
            </w:pPr>
            <w:r>
              <w:t>___________________________</w:t>
            </w:r>
          </w:p>
          <w:p w:rsidR="00002104" w:rsidRDefault="00002104">
            <w:pPr>
              <w:pStyle w:val="ConsPlusNormal"/>
              <w:jc w:val="center"/>
            </w:pPr>
            <w:r>
              <w:t>(подпись)</w:t>
            </w:r>
          </w:p>
        </w:tc>
        <w:tc>
          <w:tcPr>
            <w:tcW w:w="5450" w:type="dxa"/>
            <w:gridSpan w:val="2"/>
            <w:tcBorders>
              <w:top w:val="nil"/>
              <w:left w:val="nil"/>
              <w:bottom w:val="nil"/>
              <w:right w:val="nil"/>
            </w:tcBorders>
          </w:tcPr>
          <w:p w:rsidR="00002104" w:rsidRDefault="00002104">
            <w:pPr>
              <w:pStyle w:val="ConsPlusNormal"/>
              <w:jc w:val="both"/>
            </w:pPr>
            <w:r>
              <w:t>__________________________________________</w:t>
            </w:r>
          </w:p>
          <w:p w:rsidR="00002104" w:rsidRDefault="00002104">
            <w:pPr>
              <w:pStyle w:val="ConsPlusNormal"/>
              <w:jc w:val="center"/>
            </w:pPr>
            <w:r>
              <w:t>(фамилия, инициалы)</w:t>
            </w:r>
          </w:p>
        </w:tc>
      </w:tr>
      <w:tr w:rsidR="00002104">
        <w:tc>
          <w:tcPr>
            <w:tcW w:w="9014" w:type="dxa"/>
            <w:gridSpan w:val="3"/>
            <w:tcBorders>
              <w:top w:val="nil"/>
              <w:left w:val="nil"/>
              <w:bottom w:val="nil"/>
              <w:right w:val="nil"/>
            </w:tcBorders>
          </w:tcPr>
          <w:p w:rsidR="00002104" w:rsidRDefault="00002104">
            <w:pPr>
              <w:pStyle w:val="ConsPlusNormal"/>
              <w:jc w:val="both"/>
            </w:pPr>
            <w:proofErr w:type="spellStart"/>
            <w:r>
              <w:t>м.п</w:t>
            </w:r>
            <w:proofErr w:type="spellEnd"/>
            <w:r>
              <w:t>.</w:t>
            </w:r>
          </w:p>
        </w:tc>
      </w:tr>
      <w:tr w:rsidR="00002104">
        <w:tc>
          <w:tcPr>
            <w:tcW w:w="9014" w:type="dxa"/>
            <w:gridSpan w:val="3"/>
            <w:tcBorders>
              <w:top w:val="nil"/>
              <w:left w:val="nil"/>
              <w:bottom w:val="nil"/>
              <w:right w:val="nil"/>
            </w:tcBorders>
          </w:tcPr>
          <w:p w:rsidR="00002104" w:rsidRDefault="00002104">
            <w:pPr>
              <w:pStyle w:val="ConsPlusNormal"/>
              <w:jc w:val="both"/>
            </w:pPr>
            <w:r>
              <w:t>"___" _____________ 20___ г.</w:t>
            </w:r>
          </w:p>
        </w:tc>
      </w:tr>
      <w:tr w:rsidR="00002104">
        <w:tc>
          <w:tcPr>
            <w:tcW w:w="9014" w:type="dxa"/>
            <w:gridSpan w:val="3"/>
            <w:tcBorders>
              <w:top w:val="nil"/>
              <w:left w:val="nil"/>
              <w:bottom w:val="nil"/>
              <w:right w:val="nil"/>
            </w:tcBorders>
          </w:tcPr>
          <w:p w:rsidR="00002104" w:rsidRDefault="00002104">
            <w:pPr>
              <w:pStyle w:val="ConsPlusNormal"/>
              <w:jc w:val="both"/>
            </w:pPr>
            <w:r>
              <w:t>Информацию предоставить (нужное подчеркнуть):</w:t>
            </w:r>
          </w:p>
          <w:p w:rsidR="00002104" w:rsidRDefault="00002104">
            <w:pPr>
              <w:pStyle w:val="ConsPlusNormal"/>
              <w:jc w:val="both"/>
            </w:pPr>
            <w:r>
              <w:t>1. Лично</w:t>
            </w:r>
          </w:p>
          <w:p w:rsidR="00002104" w:rsidRDefault="00002104">
            <w:pPr>
              <w:pStyle w:val="ConsPlusNormal"/>
              <w:jc w:val="both"/>
            </w:pPr>
            <w:r>
              <w:t>2. Почтовым отправлением _________________________________________________</w:t>
            </w:r>
          </w:p>
          <w:p w:rsidR="00002104" w:rsidRDefault="00002104">
            <w:pPr>
              <w:pStyle w:val="ConsPlusNormal"/>
              <w:jc w:val="center"/>
            </w:pPr>
            <w:r>
              <w:t>указать почтовый адрес</w:t>
            </w:r>
          </w:p>
          <w:p w:rsidR="00002104" w:rsidRDefault="00002104">
            <w:pPr>
              <w:pStyle w:val="ConsPlusNormal"/>
            </w:pPr>
            <w:r>
              <w:t>3. Электронной почтой ____________________________________________________</w:t>
            </w:r>
          </w:p>
          <w:p w:rsidR="00002104" w:rsidRDefault="00002104">
            <w:pPr>
              <w:pStyle w:val="ConsPlusNormal"/>
              <w:jc w:val="center"/>
            </w:pPr>
            <w:r>
              <w:t>указать электронный адрес</w:t>
            </w:r>
          </w:p>
        </w:tc>
      </w:tr>
    </w:tbl>
    <w:p w:rsidR="00002104" w:rsidRDefault="00002104">
      <w:pPr>
        <w:pStyle w:val="ConsPlusNormal"/>
        <w:jc w:val="both"/>
      </w:pPr>
    </w:p>
    <w:p w:rsidR="00002104" w:rsidRDefault="00002104">
      <w:pPr>
        <w:pStyle w:val="ConsPlusNormal"/>
        <w:jc w:val="both"/>
      </w:pPr>
    </w:p>
    <w:p w:rsidR="00002104" w:rsidRDefault="00002104">
      <w:pPr>
        <w:pStyle w:val="ConsPlusNormal"/>
        <w:jc w:val="both"/>
      </w:pPr>
    </w:p>
    <w:p w:rsidR="00002104" w:rsidRDefault="00002104">
      <w:pPr>
        <w:pStyle w:val="ConsPlusNormal"/>
        <w:jc w:val="both"/>
      </w:pPr>
    </w:p>
    <w:p w:rsidR="00002104" w:rsidRDefault="00002104">
      <w:pPr>
        <w:pStyle w:val="ConsPlusNormal"/>
        <w:jc w:val="both"/>
      </w:pPr>
    </w:p>
    <w:p w:rsidR="00002104" w:rsidRDefault="00002104">
      <w:pPr>
        <w:pStyle w:val="ConsPlusNormal"/>
        <w:jc w:val="right"/>
        <w:outlineLvl w:val="1"/>
      </w:pPr>
      <w:r>
        <w:t>Приложение 2</w:t>
      </w:r>
    </w:p>
    <w:p w:rsidR="00002104" w:rsidRDefault="00002104">
      <w:pPr>
        <w:pStyle w:val="ConsPlusNormal"/>
        <w:jc w:val="right"/>
      </w:pPr>
      <w:r>
        <w:t>к Административному</w:t>
      </w:r>
    </w:p>
    <w:p w:rsidR="00002104" w:rsidRDefault="00002104">
      <w:pPr>
        <w:pStyle w:val="ConsPlusNormal"/>
        <w:jc w:val="right"/>
      </w:pPr>
      <w:r>
        <w:t>регламенту</w:t>
      </w:r>
    </w:p>
    <w:p w:rsidR="00002104" w:rsidRDefault="00002104">
      <w:pPr>
        <w:pStyle w:val="ConsPlusNormal"/>
        <w:jc w:val="right"/>
      </w:pPr>
      <w:r>
        <w:t>оказания муниципальной</w:t>
      </w:r>
    </w:p>
    <w:p w:rsidR="00002104" w:rsidRDefault="00002104">
      <w:pPr>
        <w:pStyle w:val="ConsPlusNormal"/>
        <w:jc w:val="right"/>
      </w:pPr>
      <w:r>
        <w:t>услуги "Предоставление</w:t>
      </w:r>
    </w:p>
    <w:p w:rsidR="00002104" w:rsidRDefault="00002104">
      <w:pPr>
        <w:pStyle w:val="ConsPlusNormal"/>
        <w:jc w:val="right"/>
      </w:pPr>
      <w:r>
        <w:t>информации о времени и месте</w:t>
      </w:r>
    </w:p>
    <w:p w:rsidR="00002104" w:rsidRDefault="00002104">
      <w:pPr>
        <w:pStyle w:val="ConsPlusNormal"/>
        <w:jc w:val="right"/>
      </w:pPr>
      <w:r>
        <w:t>театральных представлений,</w:t>
      </w:r>
    </w:p>
    <w:p w:rsidR="00002104" w:rsidRDefault="00002104">
      <w:pPr>
        <w:pStyle w:val="ConsPlusNormal"/>
        <w:jc w:val="right"/>
      </w:pPr>
      <w:r>
        <w:t>филармонических и</w:t>
      </w:r>
    </w:p>
    <w:p w:rsidR="00002104" w:rsidRDefault="00002104">
      <w:pPr>
        <w:pStyle w:val="ConsPlusNormal"/>
        <w:jc w:val="right"/>
      </w:pPr>
      <w:r>
        <w:t>эстрадных концертов и</w:t>
      </w:r>
    </w:p>
    <w:p w:rsidR="00002104" w:rsidRDefault="00002104">
      <w:pPr>
        <w:pStyle w:val="ConsPlusNormal"/>
        <w:jc w:val="right"/>
      </w:pPr>
      <w:r>
        <w:t>гастрольных мероприятий</w:t>
      </w:r>
    </w:p>
    <w:p w:rsidR="00002104" w:rsidRDefault="00002104">
      <w:pPr>
        <w:pStyle w:val="ConsPlusNormal"/>
        <w:jc w:val="right"/>
      </w:pPr>
      <w:r>
        <w:t>театров и филармоний,</w:t>
      </w:r>
    </w:p>
    <w:p w:rsidR="00002104" w:rsidRDefault="00002104">
      <w:pPr>
        <w:pStyle w:val="ConsPlusNormal"/>
        <w:jc w:val="right"/>
      </w:pPr>
      <w:r>
        <w:t>киносеансов, анонсы</w:t>
      </w:r>
    </w:p>
    <w:p w:rsidR="00002104" w:rsidRDefault="00002104">
      <w:pPr>
        <w:pStyle w:val="ConsPlusNormal"/>
        <w:jc w:val="right"/>
      </w:pPr>
      <w:r>
        <w:t>данных мероприятий"</w:t>
      </w:r>
    </w:p>
    <w:p w:rsidR="00002104" w:rsidRDefault="00002104">
      <w:pPr>
        <w:pStyle w:val="ConsPlusNormal"/>
        <w:jc w:val="both"/>
      </w:pPr>
    </w:p>
    <w:p w:rsidR="00002104" w:rsidRDefault="00002104">
      <w:pPr>
        <w:pStyle w:val="ConsPlusTitle"/>
        <w:jc w:val="center"/>
      </w:pPr>
      <w:bookmarkStart w:id="6" w:name="P338"/>
      <w:bookmarkEnd w:id="6"/>
      <w:r>
        <w:t>БЛОК-СХЕМА</w:t>
      </w:r>
    </w:p>
    <w:p w:rsidR="00002104" w:rsidRDefault="00002104">
      <w:pPr>
        <w:pStyle w:val="ConsPlusTitle"/>
        <w:jc w:val="center"/>
      </w:pPr>
      <w:r>
        <w:t>ОКАЗАНИЯ МУНИЦИПАЛЬНОЙ УСЛУГИ "ПРЕДОСТАВЛЕНИЕ</w:t>
      </w:r>
    </w:p>
    <w:p w:rsidR="00002104" w:rsidRDefault="00002104">
      <w:pPr>
        <w:pStyle w:val="ConsPlusTitle"/>
        <w:jc w:val="center"/>
      </w:pPr>
      <w:r>
        <w:t>ИНФОРМАЦИИ О ВРЕМЕНИ И МЕСТЕ ТЕАТРАЛЬНЫХ ПРЕДСТАВЛЕНИЙ,</w:t>
      </w:r>
    </w:p>
    <w:p w:rsidR="00002104" w:rsidRDefault="00002104">
      <w:pPr>
        <w:pStyle w:val="ConsPlusTitle"/>
        <w:jc w:val="center"/>
      </w:pPr>
      <w:r>
        <w:t>ФИЛАРМОНИЧЕСКИХ И ЭСТРАДНЫХ КОНЦЕРТОВ И ГАСТРОЛЬНЫХ</w:t>
      </w:r>
    </w:p>
    <w:p w:rsidR="00002104" w:rsidRDefault="00002104">
      <w:pPr>
        <w:pStyle w:val="ConsPlusTitle"/>
        <w:jc w:val="center"/>
      </w:pPr>
      <w:r>
        <w:t>МЕРОПРИЯТИЙ ТЕАТРОВ И ФИЛАРМОНИЙ, КИНОСЕАНСОВ,</w:t>
      </w:r>
    </w:p>
    <w:p w:rsidR="00002104" w:rsidRDefault="00002104">
      <w:pPr>
        <w:pStyle w:val="ConsPlusTitle"/>
        <w:jc w:val="center"/>
      </w:pPr>
      <w:r>
        <w:t>АНОНСОВ ДАННЫХ МЕРОПРИЯТИЙ"</w:t>
      </w:r>
    </w:p>
    <w:p w:rsidR="00002104" w:rsidRDefault="000021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1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104" w:rsidRDefault="000021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104" w:rsidRDefault="000021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104" w:rsidRDefault="00002104">
            <w:pPr>
              <w:pStyle w:val="ConsPlusNormal"/>
              <w:jc w:val="center"/>
            </w:pPr>
            <w:r>
              <w:rPr>
                <w:color w:val="392C69"/>
              </w:rPr>
              <w:t>Список изменяющих документов</w:t>
            </w:r>
          </w:p>
          <w:p w:rsidR="00002104" w:rsidRDefault="00002104">
            <w:pPr>
              <w:pStyle w:val="ConsPlusNormal"/>
              <w:jc w:val="center"/>
            </w:pPr>
            <w:r>
              <w:rPr>
                <w:color w:val="392C69"/>
              </w:rPr>
              <w:t xml:space="preserve">(в ред. </w:t>
            </w:r>
            <w:hyperlink r:id="rId70">
              <w:r>
                <w:rPr>
                  <w:color w:val="0000FF"/>
                </w:rPr>
                <w:t>Постановления</w:t>
              </w:r>
            </w:hyperlink>
            <w:r>
              <w:rPr>
                <w:color w:val="392C69"/>
              </w:rPr>
              <w:t xml:space="preserve"> администрации</w:t>
            </w:r>
          </w:p>
          <w:p w:rsidR="00002104" w:rsidRDefault="00002104">
            <w:pPr>
              <w:pStyle w:val="ConsPlusNormal"/>
              <w:jc w:val="center"/>
            </w:pPr>
            <w:r>
              <w:rPr>
                <w:color w:val="392C69"/>
              </w:rPr>
              <w:t>Артемовского городского округа</w:t>
            </w:r>
          </w:p>
          <w:p w:rsidR="00002104" w:rsidRDefault="00002104">
            <w:pPr>
              <w:pStyle w:val="ConsPlusNormal"/>
              <w:jc w:val="center"/>
            </w:pPr>
            <w:r>
              <w:rPr>
                <w:color w:val="392C69"/>
              </w:rPr>
              <w:t>от 12.12.2016 N 1202-па)</w:t>
            </w:r>
          </w:p>
        </w:tc>
        <w:tc>
          <w:tcPr>
            <w:tcW w:w="113" w:type="dxa"/>
            <w:tcBorders>
              <w:top w:val="nil"/>
              <w:left w:val="nil"/>
              <w:bottom w:val="nil"/>
              <w:right w:val="nil"/>
            </w:tcBorders>
            <w:shd w:val="clear" w:color="auto" w:fill="F4F3F8"/>
            <w:tcMar>
              <w:top w:w="0" w:type="dxa"/>
              <w:left w:w="0" w:type="dxa"/>
              <w:bottom w:w="0" w:type="dxa"/>
              <w:right w:w="0" w:type="dxa"/>
            </w:tcMar>
          </w:tcPr>
          <w:p w:rsidR="00002104" w:rsidRDefault="00002104">
            <w:pPr>
              <w:pStyle w:val="ConsPlusNormal"/>
            </w:pPr>
          </w:p>
        </w:tc>
      </w:tr>
    </w:tbl>
    <w:p w:rsidR="00002104" w:rsidRDefault="00002104">
      <w:pPr>
        <w:pStyle w:val="ConsPlusNormal"/>
        <w:jc w:val="both"/>
      </w:pPr>
    </w:p>
    <w:p w:rsidR="00002104" w:rsidRDefault="00002104">
      <w:pPr>
        <w:pStyle w:val="ConsPlusNonformat"/>
        <w:jc w:val="both"/>
      </w:pPr>
      <w:r>
        <w:t>┌─────────────────────────────────────────────────────────┐</w:t>
      </w:r>
    </w:p>
    <w:p w:rsidR="00002104" w:rsidRDefault="00002104">
      <w:pPr>
        <w:pStyle w:val="ConsPlusNonformat"/>
        <w:jc w:val="both"/>
      </w:pPr>
      <w:r>
        <w:t>│        Прием заявителей и регистрация заявления         │</w:t>
      </w:r>
    </w:p>
    <w:p w:rsidR="00002104" w:rsidRDefault="00002104">
      <w:pPr>
        <w:pStyle w:val="ConsPlusNonformat"/>
        <w:jc w:val="both"/>
      </w:pPr>
      <w:r>
        <w:t>└──────────────────────────────┬──────────────────────────┘</w:t>
      </w:r>
    </w:p>
    <w:p w:rsidR="00002104" w:rsidRDefault="00002104">
      <w:pPr>
        <w:pStyle w:val="ConsPlusNonformat"/>
        <w:jc w:val="both"/>
      </w:pPr>
      <w:r>
        <w:t xml:space="preserve">                               │</w:t>
      </w:r>
    </w:p>
    <w:p w:rsidR="00002104" w:rsidRDefault="00002104">
      <w:pPr>
        <w:pStyle w:val="ConsPlusNonformat"/>
        <w:jc w:val="both"/>
      </w:pPr>
      <w:r>
        <w:t xml:space="preserve">                               V</w:t>
      </w:r>
    </w:p>
    <w:p w:rsidR="00002104" w:rsidRDefault="00002104">
      <w:pPr>
        <w:pStyle w:val="ConsPlusNonformat"/>
        <w:jc w:val="both"/>
      </w:pPr>
      <w:r>
        <w:t>┌─────────────────────────────────────────────────────────┐</w:t>
      </w:r>
    </w:p>
    <w:p w:rsidR="00002104" w:rsidRDefault="00002104">
      <w:pPr>
        <w:pStyle w:val="ConsPlusNonformat"/>
        <w:jc w:val="both"/>
      </w:pPr>
      <w:r>
        <w:t>│       Рассмотрение документов и принятие решения        │</w:t>
      </w:r>
    </w:p>
    <w:p w:rsidR="00002104" w:rsidRDefault="00002104">
      <w:pPr>
        <w:pStyle w:val="ConsPlusNonformat"/>
        <w:jc w:val="both"/>
      </w:pPr>
      <w:r>
        <w:t>└──────────────────────────────┬──────────────────────────┘</w:t>
      </w:r>
    </w:p>
    <w:p w:rsidR="00002104" w:rsidRDefault="00002104">
      <w:pPr>
        <w:pStyle w:val="ConsPlusNonformat"/>
        <w:jc w:val="both"/>
      </w:pPr>
      <w:r>
        <w:t xml:space="preserve">                               │</w:t>
      </w:r>
    </w:p>
    <w:p w:rsidR="00002104" w:rsidRDefault="00002104">
      <w:pPr>
        <w:pStyle w:val="ConsPlusNonformat"/>
        <w:jc w:val="both"/>
      </w:pPr>
      <w:r>
        <w:t xml:space="preserve">                               V</w:t>
      </w:r>
    </w:p>
    <w:p w:rsidR="00002104" w:rsidRDefault="00002104">
      <w:pPr>
        <w:pStyle w:val="ConsPlusNonformat"/>
        <w:jc w:val="both"/>
      </w:pPr>
      <w:r>
        <w:t>┌─────────────────────────────────────────────────────────┐</w:t>
      </w:r>
    </w:p>
    <w:p w:rsidR="00002104" w:rsidRDefault="00002104">
      <w:pPr>
        <w:pStyle w:val="ConsPlusNonformat"/>
        <w:jc w:val="both"/>
      </w:pPr>
      <w:r>
        <w:t>│Подготовка результата предоставления муниципальной услуги│</w:t>
      </w:r>
    </w:p>
    <w:p w:rsidR="00002104" w:rsidRDefault="00002104">
      <w:pPr>
        <w:pStyle w:val="ConsPlusNonformat"/>
        <w:jc w:val="both"/>
      </w:pPr>
      <w:r>
        <w:t>└──────────────────────────────┬──────────────────────────┘</w:t>
      </w:r>
    </w:p>
    <w:p w:rsidR="00002104" w:rsidRDefault="00002104">
      <w:pPr>
        <w:pStyle w:val="ConsPlusNonformat"/>
        <w:jc w:val="both"/>
      </w:pPr>
      <w:r>
        <w:t xml:space="preserve">                               │</w:t>
      </w:r>
    </w:p>
    <w:p w:rsidR="00002104" w:rsidRDefault="00002104">
      <w:pPr>
        <w:pStyle w:val="ConsPlusNonformat"/>
        <w:jc w:val="both"/>
      </w:pPr>
      <w:r>
        <w:t xml:space="preserve">                               V</w:t>
      </w:r>
    </w:p>
    <w:p w:rsidR="00002104" w:rsidRDefault="00002104">
      <w:pPr>
        <w:pStyle w:val="ConsPlusNonformat"/>
        <w:jc w:val="both"/>
      </w:pPr>
      <w:r>
        <w:t>┌─────────────────────────────────────────────────────────┐</w:t>
      </w:r>
    </w:p>
    <w:p w:rsidR="00002104" w:rsidRDefault="00002104">
      <w:pPr>
        <w:pStyle w:val="ConsPlusNonformat"/>
        <w:jc w:val="both"/>
      </w:pPr>
      <w:r>
        <w:t>│   Выдача информационного сообщения о времени и месте    │</w:t>
      </w:r>
    </w:p>
    <w:p w:rsidR="00002104" w:rsidRDefault="00002104">
      <w:pPr>
        <w:pStyle w:val="ConsPlusNonformat"/>
        <w:jc w:val="both"/>
      </w:pPr>
      <w:r>
        <w:t xml:space="preserve">│ театральных представлений, филармонических и </w:t>
      </w:r>
      <w:proofErr w:type="gramStart"/>
      <w:r>
        <w:t>эстрадных  │</w:t>
      </w:r>
      <w:proofErr w:type="gramEnd"/>
    </w:p>
    <w:p w:rsidR="00002104" w:rsidRDefault="00002104">
      <w:pPr>
        <w:pStyle w:val="ConsPlusNonformat"/>
        <w:jc w:val="both"/>
      </w:pPr>
      <w:r>
        <w:t xml:space="preserve">│концертов и гастрольных мероприятий театров и </w:t>
      </w:r>
      <w:proofErr w:type="gramStart"/>
      <w:r>
        <w:t>филармоний,│</w:t>
      </w:r>
      <w:proofErr w:type="gramEnd"/>
    </w:p>
    <w:p w:rsidR="00002104" w:rsidRDefault="00002104">
      <w:pPr>
        <w:pStyle w:val="ConsPlusNonformat"/>
        <w:jc w:val="both"/>
      </w:pPr>
      <w:r>
        <w:t>│       киносеансов, об анонсах данных мероприятий        │</w:t>
      </w:r>
    </w:p>
    <w:p w:rsidR="00002104" w:rsidRDefault="00002104">
      <w:pPr>
        <w:pStyle w:val="ConsPlusNonformat"/>
        <w:jc w:val="both"/>
      </w:pPr>
      <w:r>
        <w:t>└─────────────────────────────────────────────────────────┘</w:t>
      </w:r>
    </w:p>
    <w:p w:rsidR="00002104" w:rsidRDefault="00002104">
      <w:pPr>
        <w:pStyle w:val="ConsPlusNormal"/>
        <w:jc w:val="both"/>
      </w:pPr>
    </w:p>
    <w:p w:rsidR="00002104" w:rsidRDefault="00002104">
      <w:pPr>
        <w:pStyle w:val="ConsPlusNormal"/>
        <w:jc w:val="both"/>
      </w:pPr>
    </w:p>
    <w:p w:rsidR="00002104" w:rsidRDefault="00002104">
      <w:pPr>
        <w:pStyle w:val="ConsPlusNormal"/>
        <w:pBdr>
          <w:bottom w:val="single" w:sz="6" w:space="0" w:color="auto"/>
        </w:pBdr>
        <w:spacing w:before="100" w:after="100"/>
        <w:jc w:val="both"/>
        <w:rPr>
          <w:sz w:val="2"/>
          <w:szCs w:val="2"/>
        </w:rPr>
      </w:pPr>
    </w:p>
    <w:bookmarkEnd w:id="0"/>
    <w:p w:rsidR="006C182F" w:rsidRDefault="006C182F"/>
    <w:sectPr w:rsidR="006C182F" w:rsidSect="00704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04"/>
    <w:rsid w:val="00002104"/>
    <w:rsid w:val="006C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57ED1-ABB5-430D-8AF3-DC336335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1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21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21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21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43918&amp;dst=100007" TargetMode="External"/><Relationship Id="rId21" Type="http://schemas.openxmlformats.org/officeDocument/2006/relationships/hyperlink" Target="https://login.consultant.ru/link/?req=doc&amp;base=RLAW020&amp;n=127086&amp;dst=100006" TargetMode="External"/><Relationship Id="rId42" Type="http://schemas.openxmlformats.org/officeDocument/2006/relationships/hyperlink" Target="https://login.consultant.ru/link/?req=doc&amp;base=RLAW020&amp;n=157490&amp;dst=100008" TargetMode="External"/><Relationship Id="rId47" Type="http://schemas.openxmlformats.org/officeDocument/2006/relationships/hyperlink" Target="https://login.consultant.ru/link/?req=doc&amp;base=LAW&amp;n=464157" TargetMode="External"/><Relationship Id="rId63" Type="http://schemas.openxmlformats.org/officeDocument/2006/relationships/hyperlink" Target="https://login.consultant.ru/link/?req=doc&amp;base=LAW&amp;n=453313&amp;dst=100354" TargetMode="External"/><Relationship Id="rId68" Type="http://schemas.openxmlformats.org/officeDocument/2006/relationships/hyperlink" Target="https://login.consultant.ru/link/?req=doc&amp;base=LAW&amp;n=464175&amp;dst=3327" TargetMode="External"/><Relationship Id="rId7" Type="http://schemas.openxmlformats.org/officeDocument/2006/relationships/hyperlink" Target="https://login.consultant.ru/link/?req=doc&amp;base=RLAW020&amp;n=101663&amp;dst=100005"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20&amp;n=194148" TargetMode="External"/><Relationship Id="rId29" Type="http://schemas.openxmlformats.org/officeDocument/2006/relationships/hyperlink" Target="https://login.consultant.ru/link/?req=doc&amp;base=RLAW020&amp;n=127086&amp;dst=100008" TargetMode="External"/><Relationship Id="rId11" Type="http://schemas.openxmlformats.org/officeDocument/2006/relationships/hyperlink" Target="https://login.consultant.ru/link/?req=doc&amp;base=RLAW020&amp;n=180445&amp;dst=100017" TargetMode="External"/><Relationship Id="rId24" Type="http://schemas.openxmlformats.org/officeDocument/2006/relationships/hyperlink" Target="https://login.consultant.ru/link/?req=doc&amp;base=RLAW020&amp;n=157490&amp;dst=100006" TargetMode="External"/><Relationship Id="rId32" Type="http://schemas.openxmlformats.org/officeDocument/2006/relationships/hyperlink" Target="https://login.consultant.ru/link/?req=doc&amp;base=RLAW020&amp;n=127086&amp;dst=100010" TargetMode="External"/><Relationship Id="rId37" Type="http://schemas.openxmlformats.org/officeDocument/2006/relationships/hyperlink" Target="https://login.consultant.ru/link/?req=doc&amp;base=LAW&amp;n=453313&amp;dst=100352" TargetMode="External"/><Relationship Id="rId40" Type="http://schemas.openxmlformats.org/officeDocument/2006/relationships/hyperlink" Target="https://login.consultant.ru/link/?req=doc&amp;base=RLAW020&amp;n=157490&amp;dst=100006" TargetMode="External"/><Relationship Id="rId45" Type="http://schemas.openxmlformats.org/officeDocument/2006/relationships/hyperlink" Target="https://login.consultant.ru/link/?req=doc&amp;base=LAW&amp;n=2875" TargetMode="External"/><Relationship Id="rId53" Type="http://schemas.openxmlformats.org/officeDocument/2006/relationships/hyperlink" Target="https://login.consultant.ru/link/?req=doc&amp;base=RLAW020&amp;n=141210" TargetMode="External"/><Relationship Id="rId58" Type="http://schemas.openxmlformats.org/officeDocument/2006/relationships/hyperlink" Target="https://login.consultant.ru/link/?req=doc&amp;base=RLAW020&amp;n=143918&amp;dst=100021" TargetMode="External"/><Relationship Id="rId66" Type="http://schemas.openxmlformats.org/officeDocument/2006/relationships/hyperlink" Target="https://login.consultant.ru/link/?req=doc&amp;base=LAW&amp;n=454103&amp;dst=100035" TargetMode="External"/><Relationship Id="rId5" Type="http://schemas.openxmlformats.org/officeDocument/2006/relationships/hyperlink" Target="https://login.consultant.ru/link/?req=doc&amp;base=RLAW020&amp;n=70866&amp;dst=100005" TargetMode="External"/><Relationship Id="rId61" Type="http://schemas.openxmlformats.org/officeDocument/2006/relationships/hyperlink" Target="https://login.consultant.ru/link/?req=doc&amp;base=RLAW020&amp;n=127086&amp;dst=100015" TargetMode="External"/><Relationship Id="rId19" Type="http://schemas.openxmlformats.org/officeDocument/2006/relationships/hyperlink" Target="https://login.consultant.ru/link/?req=doc&amp;base=RLAW020&amp;n=101663&amp;dst=100006" TargetMode="External"/><Relationship Id="rId14" Type="http://schemas.openxmlformats.org/officeDocument/2006/relationships/hyperlink" Target="https://login.consultant.ru/link/?req=doc&amp;base=LAW&amp;n=453313&amp;dst=100094" TargetMode="External"/><Relationship Id="rId22" Type="http://schemas.openxmlformats.org/officeDocument/2006/relationships/hyperlink" Target="https://login.consultant.ru/link/?req=doc&amp;base=RLAW020&amp;n=143918&amp;dst=100007" TargetMode="External"/><Relationship Id="rId27" Type="http://schemas.openxmlformats.org/officeDocument/2006/relationships/hyperlink" Target="https://login.consultant.ru/link/?req=doc&amp;base=RLAW020&amp;n=127086&amp;dst=100006" TargetMode="External"/><Relationship Id="rId30" Type="http://schemas.openxmlformats.org/officeDocument/2006/relationships/hyperlink" Target="https://login.consultant.ru/link/?req=doc&amp;base=LAW&amp;n=453313&amp;dst=100056" TargetMode="External"/><Relationship Id="rId35" Type="http://schemas.openxmlformats.org/officeDocument/2006/relationships/hyperlink" Target="https://login.consultant.ru/link/?req=doc&amp;base=RLAW020&amp;n=127086&amp;dst=100013" TargetMode="External"/><Relationship Id="rId43" Type="http://schemas.openxmlformats.org/officeDocument/2006/relationships/hyperlink" Target="https://login.consultant.ru/link/?req=doc&amp;base=RLAW020&amp;n=101663&amp;dst=100008" TargetMode="External"/><Relationship Id="rId48" Type="http://schemas.openxmlformats.org/officeDocument/2006/relationships/hyperlink" Target="https://login.consultant.ru/link/?req=doc&amp;base=LAW&amp;n=453313&amp;dst=100094" TargetMode="External"/><Relationship Id="rId56" Type="http://schemas.openxmlformats.org/officeDocument/2006/relationships/hyperlink" Target="https://login.consultant.ru/link/?req=doc&amp;base=RLAW020&amp;n=143918&amp;dst=100016" TargetMode="External"/><Relationship Id="rId64" Type="http://schemas.openxmlformats.org/officeDocument/2006/relationships/hyperlink" Target="https://login.consultant.ru/link/?req=doc&amp;base=RLAW020&amp;n=127086&amp;dst=100017" TargetMode="External"/><Relationship Id="rId69" Type="http://schemas.openxmlformats.org/officeDocument/2006/relationships/hyperlink" Target="https://login.consultant.ru/link/?req=doc&amp;base=RLAW020&amp;n=143918&amp;dst=100022" TargetMode="External"/><Relationship Id="rId8" Type="http://schemas.openxmlformats.org/officeDocument/2006/relationships/hyperlink" Target="https://login.consultant.ru/link/?req=doc&amp;base=RLAW020&amp;n=180434&amp;dst=100021" TargetMode="External"/><Relationship Id="rId51" Type="http://schemas.openxmlformats.org/officeDocument/2006/relationships/hyperlink" Target="https://login.consultant.ru/link/?req=doc&amp;base=RLAW020&amp;n=194148"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020&amp;n=157490&amp;dst=100005" TargetMode="External"/><Relationship Id="rId17" Type="http://schemas.openxmlformats.org/officeDocument/2006/relationships/hyperlink" Target="https://login.consultant.ru/link/?req=doc&amp;base=RLAW020&amp;n=143918&amp;dst=100006" TargetMode="External"/><Relationship Id="rId25" Type="http://schemas.openxmlformats.org/officeDocument/2006/relationships/hyperlink" Target="https://login.consultant.ru/link/?req=doc&amp;base=RLAW020&amp;n=101663&amp;dst=100006" TargetMode="External"/><Relationship Id="rId33" Type="http://schemas.openxmlformats.org/officeDocument/2006/relationships/hyperlink" Target="https://login.consultant.ru/link/?req=doc&amp;base=RLAW020&amp;n=127086&amp;dst=100011" TargetMode="External"/><Relationship Id="rId38" Type="http://schemas.openxmlformats.org/officeDocument/2006/relationships/hyperlink" Target="https://login.consultant.ru/link/?req=doc&amp;base=RLAW020&amp;n=127086&amp;dst=100014" TargetMode="External"/><Relationship Id="rId46" Type="http://schemas.openxmlformats.org/officeDocument/2006/relationships/hyperlink" Target="https://login.consultant.ru/link/?req=doc&amp;base=LAW&amp;n=461117" TargetMode="External"/><Relationship Id="rId59" Type="http://schemas.openxmlformats.org/officeDocument/2006/relationships/hyperlink" Target="https://login.consultant.ru/link/?req=doc&amp;base=RLAW020&amp;n=50542&amp;dst=100012" TargetMode="External"/><Relationship Id="rId67" Type="http://schemas.openxmlformats.org/officeDocument/2006/relationships/hyperlink" Target="https://login.consultant.ru/link/?req=doc&amp;base=LAW&amp;n=454103&amp;dst=16" TargetMode="External"/><Relationship Id="rId20" Type="http://schemas.openxmlformats.org/officeDocument/2006/relationships/hyperlink" Target="https://login.consultant.ru/link/?req=doc&amp;base=RLAW020&amp;n=180434&amp;dst=100021" TargetMode="External"/><Relationship Id="rId41" Type="http://schemas.openxmlformats.org/officeDocument/2006/relationships/hyperlink" Target="https://login.consultant.ru/link/?req=doc&amp;base=LAW&amp;n=464157&amp;dst=100218" TargetMode="External"/><Relationship Id="rId54" Type="http://schemas.openxmlformats.org/officeDocument/2006/relationships/hyperlink" Target="https://login.consultant.ru/link/?req=doc&amp;base=RLAW020&amp;n=143918&amp;dst=100015" TargetMode="External"/><Relationship Id="rId62" Type="http://schemas.openxmlformats.org/officeDocument/2006/relationships/hyperlink" Target="https://login.consultant.ru/link/?req=doc&amp;base=LAW&amp;n=453313&amp;dst=290" TargetMode="External"/><Relationship Id="rId70" Type="http://schemas.openxmlformats.org/officeDocument/2006/relationships/hyperlink" Target="https://login.consultant.ru/link/?req=doc&amp;base=RLAW020&amp;n=101663&amp;dst=100014" TargetMode="External"/><Relationship Id="rId1" Type="http://schemas.openxmlformats.org/officeDocument/2006/relationships/styles" Target="styles.xml"/><Relationship Id="rId6" Type="http://schemas.openxmlformats.org/officeDocument/2006/relationships/hyperlink" Target="https://login.consultant.ru/link/?req=doc&amp;base=RLAW020&amp;n=96100&amp;dst=100005" TargetMode="External"/><Relationship Id="rId15" Type="http://schemas.openxmlformats.org/officeDocument/2006/relationships/hyperlink" Target="https://login.consultant.ru/link/?req=doc&amp;base=RLAW020&amp;n=141210" TargetMode="External"/><Relationship Id="rId23" Type="http://schemas.openxmlformats.org/officeDocument/2006/relationships/hyperlink" Target="https://login.consultant.ru/link/?req=doc&amp;base=RLAW020&amp;n=180445&amp;dst=100017" TargetMode="External"/><Relationship Id="rId28" Type="http://schemas.openxmlformats.org/officeDocument/2006/relationships/hyperlink" Target="https://login.consultant.ru/link/?req=doc&amp;base=LAW&amp;n=453313&amp;dst=100010" TargetMode="External"/><Relationship Id="rId36" Type="http://schemas.openxmlformats.org/officeDocument/2006/relationships/hyperlink" Target="https://login.consultant.ru/link/?req=doc&amp;base=LAW&amp;n=453313&amp;dst=100352" TargetMode="External"/><Relationship Id="rId49" Type="http://schemas.openxmlformats.org/officeDocument/2006/relationships/hyperlink" Target="https://login.consultant.ru/link/?req=doc&amp;base=LAW&amp;n=13073" TargetMode="External"/><Relationship Id="rId57" Type="http://schemas.openxmlformats.org/officeDocument/2006/relationships/hyperlink" Target="https://login.consultant.ru/link/?req=doc&amp;base=RLAW020&amp;n=143918&amp;dst=100019" TargetMode="External"/><Relationship Id="rId10" Type="http://schemas.openxmlformats.org/officeDocument/2006/relationships/hyperlink" Target="https://login.consultant.ru/link/?req=doc&amp;base=RLAW020&amp;n=143918&amp;dst=100005" TargetMode="External"/><Relationship Id="rId31" Type="http://schemas.openxmlformats.org/officeDocument/2006/relationships/hyperlink" Target="https://login.consultant.ru/link/?req=doc&amp;base=RLAW020&amp;n=127086&amp;dst=100009" TargetMode="External"/><Relationship Id="rId44" Type="http://schemas.openxmlformats.org/officeDocument/2006/relationships/hyperlink" Target="https://login.consultant.ru/link/?req=doc&amp;base=RLAW020&amp;n=101663&amp;dst=100010" TargetMode="External"/><Relationship Id="rId52" Type="http://schemas.openxmlformats.org/officeDocument/2006/relationships/hyperlink" Target="https://login.consultant.ru/link/?req=doc&amp;base=RLAW020&amp;n=184783" TargetMode="External"/><Relationship Id="rId60" Type="http://schemas.openxmlformats.org/officeDocument/2006/relationships/hyperlink" Target="https://login.consultant.ru/link/?req=doc&amp;base=RLAW020&amp;n=180434&amp;dst=100021" TargetMode="External"/><Relationship Id="rId65" Type="http://schemas.openxmlformats.org/officeDocument/2006/relationships/hyperlink" Target="https://login.consultant.ru/link/?req=doc&amp;base=RLAW020&amp;n=180445&amp;dst=10001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27086&amp;dst=100005" TargetMode="External"/><Relationship Id="rId13" Type="http://schemas.openxmlformats.org/officeDocument/2006/relationships/hyperlink" Target="https://login.consultant.ru/link/?req=doc&amp;base=LAW&amp;n=461117" TargetMode="External"/><Relationship Id="rId18" Type="http://schemas.openxmlformats.org/officeDocument/2006/relationships/hyperlink" Target="https://login.consultant.ru/link/?req=doc&amp;base=RLAW020&amp;n=96100&amp;dst=100005" TargetMode="External"/><Relationship Id="rId39" Type="http://schemas.openxmlformats.org/officeDocument/2006/relationships/hyperlink" Target="https://login.consultant.ru/link/?req=doc&amp;base=LAW&amp;n=453313&amp;dst=359" TargetMode="External"/><Relationship Id="rId34" Type="http://schemas.openxmlformats.org/officeDocument/2006/relationships/hyperlink" Target="https://login.consultant.ru/link/?req=doc&amp;base=RLAW020&amp;n=127086&amp;dst=100012" TargetMode="External"/><Relationship Id="rId50" Type="http://schemas.openxmlformats.org/officeDocument/2006/relationships/hyperlink" Target="https://login.consultant.ru/link/?req=doc&amp;base=LAW&amp;n=124507" TargetMode="External"/><Relationship Id="rId55" Type="http://schemas.openxmlformats.org/officeDocument/2006/relationships/hyperlink" Target="https://login.consultant.ru/link/?req=doc&amp;base=RLAW020&amp;n=101663&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7698</Words>
  <Characters>43882</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vt:lpstr>
      <vt:lpstr>    4. Порядок и формы контроля</vt:lpstr>
      <vt:lpstr>    5. Досудебный (внесудебный) порядок обжалования</vt:lpstr>
      <vt:lpstr>    Приложение 1</vt:lpstr>
      <vt:lpstr>    Приложение 2</vt:lpstr>
    </vt:vector>
  </TitlesOfParts>
  <Company/>
  <LinksUpToDate>false</LinksUpToDate>
  <CharactersWithSpaces>51478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2023-12-21T00:22:00Z</dcterms:created>
  <dcterms:modified xsi:type="dcterms:W3CDTF">2023-12-21T00:22:00Z</dcterms:modified>
</cp:coreProperties>
</file>