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right="0" w:hanging="0"/>
        <w:jc w:val="right"/>
        <w:rPr/>
      </w:pPr>
      <w:r>
        <w:rPr>
          <w:rFonts w:cs="PT Astra Serif" w:ascii="PT Astra Serif" w:hAnsi="PT Astra Serif"/>
          <w:sz w:val="20"/>
          <w:szCs w:val="20"/>
        </w:rPr>
        <w:t>Форма</w:t>
      </w:r>
    </w:p>
    <w:p>
      <w:pPr>
        <w:pStyle w:val="ConsPlusNormal"/>
        <w:ind w:left="0" w:right="0" w:hanging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 ПРЕДОСТАВЛЕНИИ ИМУЩЕСТВЕННОЙ ПОДДЕРЖКИ СУБЪЕКТУ МАЛОГО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 СРЕДНЕГО ПРЕДПРИНИМАТЕЛЬСТВА, ВКЛЮЧЕННОМУ В РЕЕСТР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СОЦИАЛЬНЫХ ПРЕДПРИЯТИЙ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069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46"/>
        <w:gridCol w:w="2322"/>
      </w:tblGrid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Сведения о заявителе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Дата заявления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Полное наименование организации (в том числе организационно-правовая форма)/Фамилия, имя, отчество (последнее - при наличии) индивидуального предпринимателя (далее - ИП)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Сокращенное наименование организации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Дата регистрации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ОГРН/ОГРНИП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ИНН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КПП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Адрес места осуществления деятельности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Система налогообложения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Реквизиты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Наименование банка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Расчетный счет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Кор./счет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БИК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ИНН банка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КПП банка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Руководитель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Фамилия, имя, отчество (последнее - при наличии)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Контактный телефон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Контактное лицо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Должность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Фамилия, имя, отчество (последнее - при наличии)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Контактный телефон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>
                <w:rFonts w:cs="PT Astra Serif" w:ascii="PT Astra Serif" w:hAnsi="PT Astra Serif"/>
                <w:sz w:val="26"/>
                <w:szCs w:val="26"/>
              </w:rPr>
              <w:t>e-mail (указывается для получения уведомлений от уполномоченного органа, балансодержателя)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6"/>
                <w:szCs w:val="26"/>
              </w:rPr>
            </w:pPr>
            <w:r>
              <w:rPr>
                <w:rFonts w:cs="PT Astra Serif" w:ascii="PT Astra Serif" w:hAnsi="PT Astra Serif"/>
                <w:b w:val="false"/>
                <w:sz w:val="26"/>
                <w:szCs w:val="26"/>
              </w:rPr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0"/>
        <w:gridCol w:w="1890"/>
        <w:gridCol w:w="3550"/>
      </w:tblGrid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Заявитель: 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(наименование заявителя, в том числе организационно-правовая форма)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 xml:space="preserve">в соответствии с Порядком </w:t>
            </w:r>
            <w:r>
              <w:rPr>
                <w:rFonts w:eastAsia="Courier New" w:cs="PT Astra Serif" w:ascii="PT Astra Serif" w:hAnsi="PT Astra Serif"/>
                <w:b w:val="false"/>
                <w:i w:val="false"/>
                <w:strike w:val="false"/>
                <w:dstrike w:val="false"/>
                <w:color w:val="auto"/>
                <w:kern w:val="2"/>
                <w:sz w:val="22"/>
                <w:szCs w:val="22"/>
                <w:u w:val="none"/>
                <w:lang w:val="ru-RU" w:eastAsia="hi-IN"/>
              </w:rPr>
              <w:t>предоставления</w:t>
            </w:r>
            <w:r>
              <w:rPr>
                <w:rFonts w:cs="PT Astra Serif" w:ascii="PT Astra Serif" w:hAnsi="PT Astra Serif"/>
                <w:sz w:val="22"/>
                <w:szCs w:val="22"/>
              </w:rPr>
              <w:t xml:space="preserve"> имущественной поддержки субъектам малого и среднего предпринимательства, включенным в реестр социальных предприятий, утвержденным постановлением Правительства Приморского края от ___ N ___ (далее - Порядок предоставления имущественной поддержки):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1. Просит предоставить имущественную поддержку в виде безвозмездного пользования в отношении объекта: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наименование объекта: ________________________________________________;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площадью _____ кв. м, расположенного по адресу: ____________ (для недвижимого имущества);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на срок _________.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2. Подтверждает свое соответствие критериям отнесения субъектов малого и среднего предпринимательства к субъектам малого и среднего предпринимательства, включенным в реестр социальных предприятий, предоставления имущественной поддержки, и условиям оказания имущественной поддержки.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 xml:space="preserve">3. Подтверждает свое соответствие условиям предоставления имущественной поддержки в соответствии с </w:t>
            </w:r>
            <w:hyperlink r:id="rId2">
              <w:r>
                <w:rPr>
                  <w:rFonts w:cs="PT Astra Serif" w:ascii="PT Astra Serif" w:hAnsi="PT Astra Serif"/>
                  <w:color w:val="111111"/>
                  <w:sz w:val="22"/>
                  <w:szCs w:val="22"/>
                </w:rPr>
                <w:t>разделом 3</w:t>
              </w:r>
            </w:hyperlink>
            <w:r>
              <w:rPr>
                <w:rFonts w:cs="PT Astra Serif" w:ascii="PT Astra Serif" w:hAnsi="PT Astra Serif"/>
                <w:sz w:val="22"/>
                <w:szCs w:val="22"/>
              </w:rPr>
              <w:t xml:space="preserve"> Порядка предоставления имущественной поддержки и условиям оказания имущественной поддержки.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4. Обязуется обеспечить беспрепятственный доступ уполномоченных лиц органа исполнительной власти, осуществляющего полномочия по управлению имуществом Приморского края, к предоставленному в пользование имуществу для проведения мероприятий по осуществлению проверок соблюдения условий, целей и порядка предоставления имущественной поддержки.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7. Гарантирует достоверность представленной информации в настоящем заявлении, а также всех приложенных к настоящему заявлению документах и подтверждает право уполномоченного органа запрашивать у нас, в уполномоченных органах власти информацию, уточняющую представленные сведения.</w:t>
            </w:r>
          </w:p>
        </w:tc>
      </w:tr>
      <w:tr>
        <w:trPr/>
        <w:tc>
          <w:tcPr>
            <w:tcW w:w="363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(наименование должности)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355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363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2"/>
                <w:szCs w:val="22"/>
              </w:rPr>
              <w:t>М.П.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2"/>
                <w:szCs w:val="22"/>
              </w:rPr>
            </w:pPr>
            <w:r>
              <w:rPr>
                <w:rFonts w:cs="PT Astra Serif" w:ascii="PT Astra Serif" w:hAnsi="PT Astra Serif"/>
                <w:b w:val="false"/>
                <w:sz w:val="22"/>
                <w:szCs w:val="22"/>
              </w:rPr>
            </w:r>
          </w:p>
        </w:tc>
        <w:tc>
          <w:tcPr>
            <w:tcW w:w="355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>
                <w:rFonts w:ascii="PT Astra Serif" w:hAnsi="PT Astra Serif" w:cs="PT Astra Serif"/>
                <w:b w:val="false"/>
                <w:b w:val="false"/>
                <w:sz w:val="22"/>
                <w:szCs w:val="22"/>
              </w:rPr>
            </w:pPr>
            <w:r>
              <w:rPr>
                <w:rFonts w:cs="PT Astra Serif" w:ascii="PT Astra Serif" w:hAnsi="PT Astra Serif"/>
                <w:b w:val="false"/>
                <w:sz w:val="22"/>
                <w:szCs w:val="22"/>
              </w:rPr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ConsPlusNormal"/>
        <w:ind w:left="0" w:right="0" w:hanging="0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ConsPlusNormal"/>
        <w:ind w:left="0" w:right="0" w:hanging="0"/>
        <w:jc w:val="left"/>
        <w:rPr>
          <w:rFonts w:ascii="PT Astra Serif" w:hAnsi="PT Astra Serif"/>
          <w:sz w:val="28"/>
          <w:szCs w:val="28"/>
          <w:lang w:val="ru-RU"/>
        </w:rPr>
      </w:pPr>
      <w:hyperlink r:id="rId3">
        <w:r>
          <w:rPr/>
        </w:r>
      </w:hyperlink>
    </w:p>
    <w:sectPr>
      <w:type w:val="nextPage"/>
      <w:pgSz w:w="11906" w:h="16838"/>
      <w:pgMar w:left="1417" w:right="851" w:header="0" w:top="766" w:footer="0" w:bottom="7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TTimes/Cyrillic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1132"/>
    <w:pPr>
      <w:widowControl/>
      <w:suppressAutoHyphens w:val="true"/>
      <w:bidi w:val="0"/>
      <w:spacing w:before="0" w:after="0"/>
      <w:jc w:val="left"/>
    </w:pPr>
    <w:rPr>
      <w:rFonts w:ascii="NTTimes/Cyrillic" w:hAnsi="NTTimes/Cyrillic" w:eastAsia="Times New Roman" w:cs="Times New Roman"/>
      <w:color w:val="auto"/>
      <w:kern w:val="0"/>
      <w:sz w:val="24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256ff"/>
    <w:rPr>
      <w:rFonts w:ascii="NTTimes/Cyrillic" w:hAnsi="NTTimes/Cyrillic" w:eastAsia="Times New Roman" w:cs="Times New Roman"/>
      <w:sz w:val="24"/>
      <w:szCs w:val="20"/>
      <w:lang w:val="en-US"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256ff"/>
    <w:rPr>
      <w:rFonts w:ascii="NTTimes/Cyrillic" w:hAnsi="NTTimes/Cyrillic" w:eastAsia="Times New Roman" w:cs="Times New Roman"/>
      <w:sz w:val="24"/>
      <w:szCs w:val="20"/>
      <w:lang w:val="en-US"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306ab1"/>
    <w:rPr>
      <w:rFonts w:ascii="Tahoma" w:hAnsi="Tahoma" w:eastAsia="Times New Roman" w:cs="Tahoma"/>
      <w:sz w:val="16"/>
      <w:szCs w:val="16"/>
      <w:lang w:val="en-US" w:eastAsia="ru-RU"/>
    </w:rPr>
  </w:style>
  <w:style w:type="character" w:styleId="Style17" w:customStyle="1">
    <w:name w:val="Интернет-ссылка"/>
    <w:rPr>
      <w:color w:val="000080"/>
      <w:u w:val="single"/>
    </w:rPr>
  </w:style>
  <w:style w:type="character" w:styleId="Style18">
    <w:name w:val="Посещённая гиперссылка"/>
    <w:rPr>
      <w:color w:val="80000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4256f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unhideWhenUsed/>
    <w:rsid w:val="004256f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306ab1"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ourier New" w:cs="Liberation Serif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43636D5DD881A7AF4B207E48AD06121CCBFAD4181831AFF04EB78A9D1833683127E9AF78F0F239B773636F0ABD1A4D1EB2BB8B26EB164E79E63B2B5r8j5B" TargetMode="External"/><Relationship Id="rId3" Type="http://schemas.openxmlformats.org/officeDocument/2006/relationships/hyperlink" Target="consultantplus://offline/ref=243636D5DD881A7AF4B207E48AD06121CCBFAD4181831AFF04EB78A9D1833683127E9AF78F0F239B773636F6A0D1A4D1EB2BB8B26EB164E79E63B2B5r8j5B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3440-2131-4721-9967-81378647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LibreOffice/7.0.6.2$Linux_X86_64 LibreOffice_project/00$Build-2</Application>
  <AppVersion>15.0000</AppVersion>
  <Pages>2</Pages>
  <Words>308</Words>
  <Characters>2586</Characters>
  <CharactersWithSpaces>2844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Алина Сергеевна</dc:creator>
  <dc:description/>
  <dc:language>ru-RU</dc:language>
  <cp:lastModifiedBy/>
  <dcterms:modified xsi:type="dcterms:W3CDTF">2022-10-24T11:50:32Z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