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3" w:rsidRDefault="002C36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3633" w:rsidRDefault="002C3633">
      <w:pPr>
        <w:pStyle w:val="ConsPlusNormal"/>
        <w:jc w:val="both"/>
        <w:outlineLvl w:val="0"/>
      </w:pPr>
    </w:p>
    <w:p w:rsidR="002C3633" w:rsidRDefault="002C3633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2C3633" w:rsidRDefault="002C3633">
      <w:pPr>
        <w:pStyle w:val="ConsPlusTitle"/>
        <w:jc w:val="center"/>
      </w:pPr>
      <w:r>
        <w:t>ПРИМОРСКОГО КРАЯ</w:t>
      </w:r>
    </w:p>
    <w:p w:rsidR="002C3633" w:rsidRDefault="002C3633">
      <w:pPr>
        <w:pStyle w:val="ConsPlusTitle"/>
        <w:jc w:val="center"/>
      </w:pPr>
    </w:p>
    <w:p w:rsidR="002C3633" w:rsidRDefault="002C3633">
      <w:pPr>
        <w:pStyle w:val="ConsPlusTitle"/>
        <w:jc w:val="center"/>
      </w:pPr>
      <w:r>
        <w:t>ПОСТАНОВЛЕНИЕ</w:t>
      </w:r>
    </w:p>
    <w:p w:rsidR="002C3633" w:rsidRDefault="002C3633">
      <w:pPr>
        <w:pStyle w:val="ConsPlusTitle"/>
        <w:jc w:val="center"/>
      </w:pPr>
      <w:r>
        <w:t>от 29 марта 2017 г. N 397-па</w:t>
      </w:r>
    </w:p>
    <w:p w:rsidR="002C3633" w:rsidRDefault="002C3633">
      <w:pPr>
        <w:pStyle w:val="ConsPlusTitle"/>
        <w:jc w:val="center"/>
      </w:pPr>
    </w:p>
    <w:p w:rsidR="002C3633" w:rsidRDefault="002C3633">
      <w:pPr>
        <w:pStyle w:val="ConsPlusTitle"/>
        <w:jc w:val="center"/>
      </w:pPr>
      <w:r>
        <w:t>ОБ УТВЕРЖДЕНИИ МУНИЦИПАЛЬНОЙ ПРОГРАММЫ</w:t>
      </w:r>
    </w:p>
    <w:p w:rsidR="002C3633" w:rsidRDefault="002C3633">
      <w:pPr>
        <w:pStyle w:val="ConsPlusTitle"/>
        <w:jc w:val="center"/>
      </w:pPr>
      <w:r>
        <w:t>"ПОВЫШЕНИЕ НАДЕЖНОСТИ МУНИЦИПАЛЬНЫХ СИСТЕМ</w:t>
      </w:r>
    </w:p>
    <w:p w:rsidR="002C3633" w:rsidRDefault="002C3633">
      <w:pPr>
        <w:pStyle w:val="ConsPlusTitle"/>
        <w:jc w:val="center"/>
      </w:pPr>
      <w:r>
        <w:t>ВОДОСНАБЖЕНИЯ И ВОДООТВЕДЕНИЯ АРТЕМОВСКОГО</w:t>
      </w:r>
    </w:p>
    <w:p w:rsidR="002C3633" w:rsidRDefault="002C3633">
      <w:pPr>
        <w:pStyle w:val="ConsPlusTitle"/>
        <w:jc w:val="center"/>
      </w:pPr>
      <w:r>
        <w:t>ГОРОДСКОГО ОКРУГА НА 2018 - 2020 ГОДЫ"</w:t>
      </w:r>
    </w:p>
    <w:p w:rsidR="002C3633" w:rsidRDefault="002C36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36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26.03.2018 </w:t>
            </w:r>
            <w:hyperlink r:id="rId6" w:history="1">
              <w:r>
                <w:rPr>
                  <w:color w:val="0000FF"/>
                </w:rPr>
                <w:t>N 268-па</w:t>
              </w:r>
            </w:hyperlink>
            <w:r>
              <w:rPr>
                <w:color w:val="392C69"/>
              </w:rPr>
              <w:t xml:space="preserve">, от 10.07.2018 </w:t>
            </w:r>
            <w:hyperlink r:id="rId7" w:history="1">
              <w:r>
                <w:rPr>
                  <w:color w:val="0000FF"/>
                </w:rPr>
                <w:t>N 644-па</w:t>
              </w:r>
            </w:hyperlink>
            <w:r>
              <w:rPr>
                <w:color w:val="392C69"/>
              </w:rPr>
              <w:t>,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07.09.2018 </w:t>
            </w:r>
            <w:hyperlink r:id="rId8" w:history="1">
              <w:r>
                <w:rPr>
                  <w:color w:val="0000FF"/>
                </w:rPr>
                <w:t>N 819-па</w:t>
              </w:r>
            </w:hyperlink>
            <w:r>
              <w:rPr>
                <w:color w:val="392C69"/>
              </w:rPr>
              <w:t xml:space="preserve">, от 25.12.2018 </w:t>
            </w:r>
            <w:hyperlink r:id="rId9" w:history="1">
              <w:r>
                <w:rPr>
                  <w:color w:val="0000FF"/>
                </w:rPr>
                <w:t>N 1069-па</w:t>
              </w:r>
            </w:hyperlink>
            <w:r>
              <w:rPr>
                <w:color w:val="392C69"/>
              </w:rPr>
              <w:t>,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10" w:history="1">
              <w:r>
                <w:rPr>
                  <w:color w:val="0000FF"/>
                </w:rPr>
                <w:t>N 338-па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13" w:history="1">
        <w:r>
          <w:rPr>
            <w:color w:val="0000FF"/>
          </w:rPr>
          <w:t>решением</w:t>
        </w:r>
      </w:hyperlink>
      <w:r>
        <w:t xml:space="preserve"> Думы города Артема от 30.06.2005 N 136 "Об утверждении Положения "Об организации в границах Артемовского городского округа водоснабжения населения, водоотведения в пределах полномочий, установленных законодательством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29.07.2013 N 1890-па "Об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округе", распоряжением администрации Артемовского городского округа от 25.01.2016 N 28-ра "О разработке муниципальной программы "Повышение надежности муниципальных систем водоснабжения и водоотведения Артемовского городского округа на 2018 - 2020 годы", руководствуясь </w:t>
      </w:r>
      <w:hyperlink r:id="rId15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округа, администрация Артемовского городского округа постановляет: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"Повышение надежности муниципальных систем водоснабжения и водоотведения Артемовского городского округа на 2018 - 2020 годы" (прилагается).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2. Опубликовать данное постановление в газете "Выбор" и разместить на официальном сайте Артемовского городского округа.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главы администрации Артемовского городского округа Руденко А.В.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right"/>
      </w:pPr>
      <w:r>
        <w:t>Глава Артемовского городского округа</w:t>
      </w:r>
    </w:p>
    <w:p w:rsidR="002C3633" w:rsidRDefault="002C3633">
      <w:pPr>
        <w:pStyle w:val="ConsPlusNormal"/>
        <w:jc w:val="right"/>
      </w:pPr>
      <w:r>
        <w:t>А.В.АВДЕЕВ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right"/>
        <w:outlineLvl w:val="0"/>
      </w:pPr>
      <w:r>
        <w:t>Приложение</w:t>
      </w:r>
    </w:p>
    <w:p w:rsidR="002C3633" w:rsidRDefault="002C3633">
      <w:pPr>
        <w:pStyle w:val="ConsPlusNormal"/>
        <w:jc w:val="right"/>
      </w:pPr>
      <w:r>
        <w:lastRenderedPageBreak/>
        <w:t>утверждена</w:t>
      </w:r>
    </w:p>
    <w:p w:rsidR="002C3633" w:rsidRDefault="002C3633">
      <w:pPr>
        <w:pStyle w:val="ConsPlusNormal"/>
        <w:jc w:val="right"/>
      </w:pPr>
      <w:r>
        <w:t>постановлением</w:t>
      </w:r>
    </w:p>
    <w:p w:rsidR="002C3633" w:rsidRDefault="002C3633">
      <w:pPr>
        <w:pStyle w:val="ConsPlusNormal"/>
        <w:jc w:val="right"/>
      </w:pPr>
      <w:r>
        <w:t>администрации</w:t>
      </w:r>
    </w:p>
    <w:p w:rsidR="002C3633" w:rsidRDefault="002C3633">
      <w:pPr>
        <w:pStyle w:val="ConsPlusNormal"/>
        <w:jc w:val="right"/>
      </w:pPr>
      <w:r>
        <w:t>Артемовского</w:t>
      </w:r>
    </w:p>
    <w:p w:rsidR="002C3633" w:rsidRDefault="002C3633">
      <w:pPr>
        <w:pStyle w:val="ConsPlusNormal"/>
        <w:jc w:val="right"/>
      </w:pPr>
      <w:r>
        <w:t>городского округа</w:t>
      </w:r>
    </w:p>
    <w:p w:rsidR="002C3633" w:rsidRDefault="002C3633">
      <w:pPr>
        <w:pStyle w:val="ConsPlusNormal"/>
        <w:jc w:val="right"/>
      </w:pPr>
      <w:r>
        <w:t>от 29.03.2017 N 397-па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Title"/>
        <w:jc w:val="center"/>
      </w:pPr>
      <w:bookmarkStart w:id="0" w:name="P38"/>
      <w:bookmarkEnd w:id="0"/>
      <w:r>
        <w:t>МУНИЦИПАЛЬНАЯ ПРОГРАММА</w:t>
      </w:r>
    </w:p>
    <w:p w:rsidR="002C3633" w:rsidRDefault="002C3633">
      <w:pPr>
        <w:pStyle w:val="ConsPlusTitle"/>
        <w:jc w:val="center"/>
      </w:pPr>
      <w:r>
        <w:t>"ПОВЫШЕНИЕ НАДЕЖНОСТИ МУНИЦИПАЛЬНЫХ СИСТЕМ</w:t>
      </w:r>
    </w:p>
    <w:p w:rsidR="002C3633" w:rsidRDefault="002C3633">
      <w:pPr>
        <w:pStyle w:val="ConsPlusTitle"/>
        <w:jc w:val="center"/>
      </w:pPr>
      <w:r>
        <w:t>ВОДОСНАБЖЕНИЯ И ВОДООТВЕДЕНИЯ АРТЕМОВСКОГО ГОРОДСКОГО</w:t>
      </w:r>
    </w:p>
    <w:p w:rsidR="002C3633" w:rsidRDefault="002C3633">
      <w:pPr>
        <w:pStyle w:val="ConsPlusTitle"/>
        <w:jc w:val="center"/>
      </w:pPr>
      <w:r>
        <w:t>ОКРУГА НА 2018 - 2020 ГОДЫ"</w:t>
      </w:r>
    </w:p>
    <w:p w:rsidR="002C3633" w:rsidRDefault="002C36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36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26.03.2018 </w:t>
            </w:r>
            <w:hyperlink r:id="rId16" w:history="1">
              <w:r>
                <w:rPr>
                  <w:color w:val="0000FF"/>
                </w:rPr>
                <w:t>N 268-па</w:t>
              </w:r>
            </w:hyperlink>
            <w:r>
              <w:rPr>
                <w:color w:val="392C69"/>
              </w:rPr>
              <w:t xml:space="preserve">, от 10.07.2018 </w:t>
            </w:r>
            <w:hyperlink r:id="rId17" w:history="1">
              <w:r>
                <w:rPr>
                  <w:color w:val="0000FF"/>
                </w:rPr>
                <w:t>N 644-па</w:t>
              </w:r>
            </w:hyperlink>
            <w:r>
              <w:rPr>
                <w:color w:val="392C69"/>
              </w:rPr>
              <w:t>,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07.09.2018 </w:t>
            </w:r>
            <w:hyperlink r:id="rId18" w:history="1">
              <w:r>
                <w:rPr>
                  <w:color w:val="0000FF"/>
                </w:rPr>
                <w:t>N 819-па</w:t>
              </w:r>
            </w:hyperlink>
            <w:r>
              <w:rPr>
                <w:color w:val="392C69"/>
              </w:rPr>
              <w:t xml:space="preserve">, от 25.12.2018 </w:t>
            </w:r>
            <w:hyperlink r:id="rId19" w:history="1">
              <w:r>
                <w:rPr>
                  <w:color w:val="0000FF"/>
                </w:rPr>
                <w:t>N 1069-па</w:t>
              </w:r>
            </w:hyperlink>
            <w:r>
              <w:rPr>
                <w:color w:val="392C69"/>
              </w:rPr>
              <w:t>,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20" w:history="1">
              <w:r>
                <w:rPr>
                  <w:color w:val="0000FF"/>
                </w:rPr>
                <w:t>N 338-па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3633" w:rsidRDefault="002C3633">
      <w:pPr>
        <w:pStyle w:val="ConsPlusNormal"/>
        <w:jc w:val="both"/>
      </w:pPr>
    </w:p>
    <w:p w:rsidR="002C3633" w:rsidRDefault="002C3633">
      <w:pPr>
        <w:pStyle w:val="ConsPlusTitle"/>
        <w:jc w:val="center"/>
        <w:outlineLvl w:val="1"/>
      </w:pPr>
      <w:r>
        <w:t>ПАСПОРТ ПРОГРАММЫ</w:t>
      </w:r>
    </w:p>
    <w:p w:rsidR="002C3633" w:rsidRDefault="002C36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2C3633">
        <w:tc>
          <w:tcPr>
            <w:tcW w:w="2835" w:type="dxa"/>
          </w:tcPr>
          <w:p w:rsidR="002C3633" w:rsidRDefault="002C3633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236" w:type="dxa"/>
          </w:tcPr>
          <w:p w:rsidR="002C3633" w:rsidRDefault="002C3633">
            <w:pPr>
              <w:pStyle w:val="ConsPlusNormal"/>
              <w:jc w:val="both"/>
            </w:pPr>
            <w:r>
              <w:t>Муниципальная программа "Повышение надежности муниципальных систем водоснабжения и водоотведения Артемовского городского округа на 2018 - 2020 годы"</w:t>
            </w:r>
          </w:p>
        </w:tc>
      </w:tr>
      <w:tr w:rsidR="002C3633">
        <w:tc>
          <w:tcPr>
            <w:tcW w:w="2835" w:type="dxa"/>
          </w:tcPr>
          <w:p w:rsidR="002C3633" w:rsidRDefault="002C3633">
            <w:pPr>
              <w:pStyle w:val="ConsPlusNormal"/>
            </w:pPr>
            <w:r>
              <w:t>Дата принятия решения о разработке Программы</w:t>
            </w:r>
          </w:p>
        </w:tc>
        <w:tc>
          <w:tcPr>
            <w:tcW w:w="6236" w:type="dxa"/>
          </w:tcPr>
          <w:p w:rsidR="002C3633" w:rsidRDefault="002C3633">
            <w:pPr>
              <w:pStyle w:val="ConsPlusNormal"/>
              <w:jc w:val="both"/>
            </w:pPr>
            <w:r>
              <w:t>Распоряжение администрации Артемовского городского округа от 25.01.2016 N 28-ра "О разработке муниципальной Программы "Повышение надежности муниципальных систем водоснабжения и водоотведения Артемовского городского округа на 2018 - 2020 годы"</w:t>
            </w:r>
          </w:p>
        </w:tc>
      </w:tr>
      <w:tr w:rsidR="002C3633">
        <w:tc>
          <w:tcPr>
            <w:tcW w:w="2835" w:type="dxa"/>
          </w:tcPr>
          <w:p w:rsidR="002C3633" w:rsidRDefault="002C3633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6236" w:type="dxa"/>
          </w:tcPr>
          <w:p w:rsidR="002C3633" w:rsidRDefault="002C3633">
            <w:pPr>
              <w:pStyle w:val="ConsPlusNormal"/>
              <w:jc w:val="both"/>
            </w:pPr>
            <w:r>
              <w:t xml:space="preserve">Бюджетный </w:t>
            </w:r>
            <w:hyperlink r:id="rId2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2C3633" w:rsidRDefault="002C3633">
            <w:pPr>
              <w:pStyle w:val="ConsPlusNormal"/>
              <w:jc w:val="both"/>
            </w:pPr>
            <w:r>
              <w:t xml:space="preserve">Федеральный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      </w:r>
          </w:p>
          <w:p w:rsidR="002C3633" w:rsidRDefault="002C3633">
            <w:pPr>
              <w:pStyle w:val="ConsPlusNormal"/>
              <w:jc w:val="both"/>
            </w:pPr>
            <w:r>
              <w:t xml:space="preserve">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C3633" w:rsidRDefault="002C3633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города Артема от 30.06.2005 N 136 "Об утверждении Положения "Об организации в границах Артемовского городского округа водоснабжения населения, водоотведения в пределах полномочий, установленных законодательством Российской Федерации";</w:t>
            </w:r>
          </w:p>
          <w:p w:rsidR="002C3633" w:rsidRDefault="002C3633">
            <w:pPr>
              <w:pStyle w:val="ConsPlusNormal"/>
              <w:jc w:val="both"/>
            </w:pPr>
            <w:r>
              <w:t>постановление администрации Артемовского городского округа от 16.12.2014 N 4600-па "Об утверждении схем водоснабжения и водоотведения Артемовского городского округа на период до 2030 года";</w:t>
            </w:r>
          </w:p>
          <w:p w:rsidR="002C3633" w:rsidRDefault="002C3633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Артемовского городского округа от 29.07.2013 N 1890-па "Об утверждении Порядка принятия решений о разработке муниципальных программ и ведомственных целевых программ, их формирования, </w:t>
            </w:r>
            <w:r>
              <w:lastRenderedPageBreak/>
              <w:t>реализации и оценки эффективности в Артемовском городском округе"</w:t>
            </w:r>
          </w:p>
        </w:tc>
      </w:tr>
      <w:tr w:rsidR="002C3633">
        <w:tc>
          <w:tcPr>
            <w:tcW w:w="2835" w:type="dxa"/>
          </w:tcPr>
          <w:p w:rsidR="002C3633" w:rsidRDefault="002C3633">
            <w:pPr>
              <w:pStyle w:val="ConsPlusNormal"/>
            </w:pPr>
            <w:r>
              <w:lastRenderedPageBreak/>
              <w:t>Заказчик Программы</w:t>
            </w:r>
          </w:p>
        </w:tc>
        <w:tc>
          <w:tcPr>
            <w:tcW w:w="6236" w:type="dxa"/>
          </w:tcPr>
          <w:p w:rsidR="002C3633" w:rsidRDefault="002C3633">
            <w:pPr>
              <w:pStyle w:val="ConsPlusNormal"/>
              <w:jc w:val="both"/>
            </w:pPr>
            <w:r>
              <w:t>Администрация Артемовского городского округа в лице управления жизнеобеспечения и благоустройства администрации Артемовского городского округа</w:t>
            </w:r>
          </w:p>
        </w:tc>
      </w:tr>
      <w:tr w:rsidR="002C3633">
        <w:tc>
          <w:tcPr>
            <w:tcW w:w="2835" w:type="dxa"/>
          </w:tcPr>
          <w:p w:rsidR="002C3633" w:rsidRDefault="002C3633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236" w:type="dxa"/>
          </w:tcPr>
          <w:p w:rsidR="002C3633" w:rsidRDefault="002C3633">
            <w:pPr>
              <w:pStyle w:val="ConsPlusNormal"/>
              <w:jc w:val="both"/>
            </w:pPr>
            <w:r>
              <w:t>МКУ "Управление благоустройства" города Артема</w:t>
            </w:r>
          </w:p>
        </w:tc>
      </w:tr>
      <w:tr w:rsidR="002C3633">
        <w:tc>
          <w:tcPr>
            <w:tcW w:w="2835" w:type="dxa"/>
          </w:tcPr>
          <w:p w:rsidR="002C3633" w:rsidRDefault="002C3633">
            <w:pPr>
              <w:pStyle w:val="ConsPlusNormal"/>
            </w:pPr>
            <w:r>
              <w:t>Цель Программы</w:t>
            </w:r>
          </w:p>
        </w:tc>
        <w:tc>
          <w:tcPr>
            <w:tcW w:w="6236" w:type="dxa"/>
          </w:tcPr>
          <w:p w:rsidR="002C3633" w:rsidRDefault="002C3633">
            <w:pPr>
              <w:pStyle w:val="ConsPlusNormal"/>
              <w:jc w:val="both"/>
            </w:pPr>
            <w:r>
              <w:t>Приведение сетей систем водоснабжения и водоотведения округа в соответствие с требованиями, обеспечивающими комфортные условия проживания и благоприятную среду жизнедеятельности населения округа</w:t>
            </w:r>
          </w:p>
        </w:tc>
      </w:tr>
      <w:tr w:rsidR="002C3633">
        <w:tc>
          <w:tcPr>
            <w:tcW w:w="2835" w:type="dxa"/>
          </w:tcPr>
          <w:p w:rsidR="002C3633" w:rsidRDefault="002C3633">
            <w:pPr>
              <w:pStyle w:val="ConsPlusNormal"/>
            </w:pPr>
            <w:r>
              <w:t>Задачи Программы</w:t>
            </w:r>
          </w:p>
        </w:tc>
        <w:tc>
          <w:tcPr>
            <w:tcW w:w="6236" w:type="dxa"/>
          </w:tcPr>
          <w:p w:rsidR="002C3633" w:rsidRDefault="002C3633">
            <w:pPr>
              <w:pStyle w:val="ConsPlusNormal"/>
              <w:jc w:val="both"/>
            </w:pPr>
            <w:r>
              <w:t>Повышение надежности и качества функционирования муниципальных объектов систем водоснабжения и водоотведения</w:t>
            </w:r>
          </w:p>
        </w:tc>
      </w:tr>
      <w:tr w:rsidR="002C3633">
        <w:tc>
          <w:tcPr>
            <w:tcW w:w="2835" w:type="dxa"/>
          </w:tcPr>
          <w:p w:rsidR="002C3633" w:rsidRDefault="002C3633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6236" w:type="dxa"/>
          </w:tcPr>
          <w:p w:rsidR="002C3633" w:rsidRDefault="002C3633">
            <w:pPr>
              <w:pStyle w:val="ConsPlusNormal"/>
              <w:jc w:val="both"/>
            </w:pPr>
            <w:r>
              <w:t>Реализацию Программы предусматривается провести в один этап: 2018 - 2020 годы</w:t>
            </w:r>
          </w:p>
        </w:tc>
      </w:tr>
      <w:tr w:rsidR="002C3633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C3633" w:rsidRDefault="002C3633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2C3633" w:rsidRDefault="002C3633">
            <w:pPr>
              <w:pStyle w:val="ConsPlusNormal"/>
              <w:jc w:val="both"/>
            </w:pPr>
            <w:r>
              <w:t>Мероприятия Программы реализуются за счет средств местного бюджета. Общий объем финансовых средств - 17274,39764 тыс. рублей, в том числе:</w:t>
            </w:r>
          </w:p>
          <w:p w:rsidR="002C3633" w:rsidRDefault="002C3633">
            <w:pPr>
              <w:pStyle w:val="ConsPlusNormal"/>
              <w:jc w:val="both"/>
            </w:pPr>
            <w:r>
              <w:t>2018 год - 9281,62595 тыс. рублей;</w:t>
            </w:r>
          </w:p>
          <w:p w:rsidR="002C3633" w:rsidRDefault="002C3633">
            <w:pPr>
              <w:pStyle w:val="ConsPlusNormal"/>
              <w:jc w:val="both"/>
            </w:pPr>
            <w:r>
              <w:t>2019 год - 7135,44989 тыс. рублей;</w:t>
            </w:r>
          </w:p>
          <w:p w:rsidR="002C3633" w:rsidRDefault="002C3633">
            <w:pPr>
              <w:pStyle w:val="ConsPlusNormal"/>
              <w:jc w:val="both"/>
            </w:pPr>
            <w:r>
              <w:t>2020 год - 857,32180 тыс. рублей</w:t>
            </w:r>
          </w:p>
        </w:tc>
      </w:tr>
      <w:tr w:rsidR="002C363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3633" w:rsidRDefault="002C3633">
            <w:pPr>
              <w:pStyle w:val="ConsPlusNormal"/>
              <w:jc w:val="both"/>
            </w:pPr>
            <w:r>
              <w:t xml:space="preserve">(позиция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29.03.2019 N 338-па)</w:t>
            </w:r>
          </w:p>
        </w:tc>
      </w:tr>
      <w:tr w:rsidR="002C363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2C363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C3633" w:rsidRDefault="002C3633">
                  <w:pPr>
                    <w:pStyle w:val="ConsPlusNormal"/>
                    <w:jc w:val="both"/>
                  </w:pPr>
                  <w:hyperlink r:id="rId2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Артемовского городского округа от 29.03.2019 N 338-па в абзац 5 и 6 строки "Ожидаемые конечные результаты реализации Программы" внесены изменения.</w:t>
                  </w:r>
                </w:p>
              </w:tc>
            </w:tr>
          </w:tbl>
          <w:p w:rsidR="002C3633" w:rsidRDefault="002C3633"/>
        </w:tc>
      </w:tr>
      <w:tr w:rsidR="002C3633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2C3633" w:rsidRDefault="002C3633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2C3633" w:rsidRDefault="002C3633">
            <w:pPr>
              <w:pStyle w:val="ConsPlusNormal"/>
              <w:jc w:val="both"/>
            </w:pPr>
            <w:r>
              <w:t>В результате реализации мероприятий Программы ожидается:</w:t>
            </w:r>
          </w:p>
          <w:p w:rsidR="002C3633" w:rsidRDefault="002C3633">
            <w:pPr>
              <w:pStyle w:val="ConsPlusNormal"/>
              <w:jc w:val="both"/>
            </w:pPr>
            <w:r>
              <w:t>доведение до 100% доли водопроводных насосных станций и водопроводных скважин в Артемовском городском округе, содержащихся в исправном состоянии, соответствующих санитарным нормам, от общего количества водопроводных насосных станций и скважин в Артемовском городском округе;</w:t>
            </w:r>
          </w:p>
          <w:p w:rsidR="002C3633" w:rsidRDefault="002C3633">
            <w:pPr>
              <w:pStyle w:val="ConsPlusNormal"/>
              <w:jc w:val="both"/>
            </w:pPr>
            <w:r>
              <w:t>доведение до 46,2% доли источников водоснабжения в Артемовском городском округе, содержащихся в исправном состоянии, соответствующих санитарным нормам, от общего количества источников водоснабжения Артемовского городского округа (124 шт.);</w:t>
            </w:r>
          </w:p>
          <w:p w:rsidR="002C3633" w:rsidRDefault="002C3633">
            <w:pPr>
              <w:pStyle w:val="ConsPlusNormal"/>
              <w:jc w:val="both"/>
            </w:pPr>
            <w:r>
              <w:t>доведение до 3,3% доли источников наружного противопожарного водоснабжения, установленных на водопроводных сетях в Артемовском городском округе, содержащихся в исправном состоянии, соответствующих противопожарным нормам, от общего количества источников наружного противопожарного водоснабжения Артемовского городского округа (270 шт.);</w:t>
            </w:r>
          </w:p>
          <w:p w:rsidR="002C3633" w:rsidRDefault="002C3633">
            <w:pPr>
              <w:pStyle w:val="ConsPlusNormal"/>
              <w:jc w:val="both"/>
            </w:pPr>
            <w:r>
              <w:t xml:space="preserve">поддержание безаварийной работы системы наружной </w:t>
            </w:r>
            <w:r>
              <w:lastRenderedPageBreak/>
              <w:t>канализации</w:t>
            </w:r>
          </w:p>
        </w:tc>
      </w:tr>
      <w:tr w:rsidR="002C363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3633" w:rsidRDefault="002C3633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Артемовского городского округа от 26.03.2018 </w:t>
            </w:r>
            <w:hyperlink r:id="rId28" w:history="1">
              <w:r>
                <w:rPr>
                  <w:color w:val="0000FF"/>
                </w:rPr>
                <w:t>N 268-па</w:t>
              </w:r>
            </w:hyperlink>
            <w:r>
              <w:t xml:space="preserve">, от 10.07.2018 </w:t>
            </w:r>
            <w:hyperlink r:id="rId29" w:history="1">
              <w:r>
                <w:rPr>
                  <w:color w:val="0000FF"/>
                </w:rPr>
                <w:t>N 644-па</w:t>
              </w:r>
            </w:hyperlink>
            <w:r>
              <w:t xml:space="preserve">, от 07.09.2018 </w:t>
            </w:r>
            <w:hyperlink r:id="rId30" w:history="1">
              <w:r>
                <w:rPr>
                  <w:color w:val="0000FF"/>
                </w:rPr>
                <w:t>N 819-па</w:t>
              </w:r>
            </w:hyperlink>
            <w:r>
              <w:t xml:space="preserve">, от 25.12.2018 </w:t>
            </w:r>
            <w:hyperlink r:id="rId31" w:history="1">
              <w:r>
                <w:rPr>
                  <w:color w:val="0000FF"/>
                </w:rPr>
                <w:t>N 1069-па</w:t>
              </w:r>
            </w:hyperlink>
            <w:r>
              <w:t>)</w:t>
            </w:r>
          </w:p>
        </w:tc>
      </w:tr>
      <w:tr w:rsidR="002C3633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C3633" w:rsidRDefault="002C3633">
            <w:pPr>
              <w:pStyle w:val="ConsPlusNormal"/>
            </w:pPr>
            <w:r>
              <w:t>Организация управления и контроль за исполнением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2C3633" w:rsidRDefault="002C3633">
            <w:pPr>
              <w:pStyle w:val="ConsPlusNormal"/>
              <w:jc w:val="both"/>
            </w:pPr>
            <w:r>
              <w:t>Текущее управление и контроль за ходом реализации Программы осуществляются заказчиком Программы. Для обеспечения мониторинга хода реализации Программы заказчик в срок до 25 октября предоставляет в управление экономики администрации.</w:t>
            </w:r>
          </w:p>
          <w:p w:rsidR="002C3633" w:rsidRDefault="002C3633">
            <w:pPr>
              <w:pStyle w:val="ConsPlusNormal"/>
              <w:jc w:val="both"/>
            </w:pPr>
            <w:r>
              <w:t>Артемовского городского округа информацию о реализации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округа.</w:t>
            </w:r>
          </w:p>
          <w:p w:rsidR="002C3633" w:rsidRDefault="002C3633">
            <w:pPr>
              <w:pStyle w:val="ConsPlusNormal"/>
              <w:jc w:val="both"/>
            </w:pPr>
            <w:r>
              <w:t>Заказчик Программы 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округа.</w:t>
            </w:r>
          </w:p>
          <w:p w:rsidR="002C3633" w:rsidRDefault="002C3633">
            <w:pPr>
              <w:pStyle w:val="ConsPlusNormal"/>
              <w:jc w:val="both"/>
            </w:pPr>
            <w:r>
              <w:t>Ежегодно до 1 февраля года, следующего за отчетным, представляет главе Артемовского городского округа годовой доклад о ходе реализации и оценке эффективности муниципальной Программы</w:t>
            </w:r>
          </w:p>
        </w:tc>
      </w:tr>
      <w:tr w:rsidR="002C363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3633" w:rsidRDefault="002C363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26.03.2018 N 268-па)</w:t>
            </w:r>
          </w:p>
        </w:tc>
      </w:tr>
    </w:tbl>
    <w:p w:rsidR="002C3633" w:rsidRDefault="002C3633">
      <w:pPr>
        <w:pStyle w:val="ConsPlusNormal"/>
        <w:jc w:val="both"/>
      </w:pPr>
    </w:p>
    <w:p w:rsidR="002C3633" w:rsidRDefault="002C3633">
      <w:pPr>
        <w:pStyle w:val="ConsPlusTitle"/>
        <w:jc w:val="center"/>
        <w:outlineLvl w:val="1"/>
      </w:pPr>
      <w:r>
        <w:t>1. Общая характеристика и анализ ситуации</w:t>
      </w:r>
    </w:p>
    <w:p w:rsidR="002C3633" w:rsidRDefault="002C3633">
      <w:pPr>
        <w:pStyle w:val="ConsPlusTitle"/>
        <w:jc w:val="center"/>
      </w:pPr>
      <w:r>
        <w:t>в области водоснабжения и водоотведения Артемовского</w:t>
      </w:r>
    </w:p>
    <w:p w:rsidR="002C3633" w:rsidRDefault="002C3633">
      <w:pPr>
        <w:pStyle w:val="ConsPlusTitle"/>
        <w:jc w:val="center"/>
      </w:pPr>
      <w:r>
        <w:t>городского округа, необходимость разработки</w:t>
      </w:r>
    </w:p>
    <w:p w:rsidR="002C3633" w:rsidRDefault="002C3633">
      <w:pPr>
        <w:pStyle w:val="ConsPlusTitle"/>
        <w:jc w:val="center"/>
      </w:pPr>
      <w:r>
        <w:t>и реализации Программы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ind w:firstLine="540"/>
        <w:jc w:val="both"/>
      </w:pPr>
      <w:r>
        <w:t>Город Артем имеет густую речную сеть. Реки равнинные, с ярко выраженным паводочным режимом и преимущественно дождевым питанием.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Наиболее крупные - реки Артемовка, Болотная, Озерные Ключи, Ольховка, принадлежащие бассейну реки Кневичанка, реки Песчанка, Саперка, Грязнуха, впадающие в бухту Угловую Амурского залива. На реке Артемовке построено водохранилище, служащее основным источником водоснабжения Артемовского городского округа и Владивостока.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Централизованная система водоснабжения округа, осуществляемая из магистральных водоводов, находится в ведении филиала "Артемовский" КГУП "Приморский водоканал" и обслуживает порядка 81% населения.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В структуре источников водоснабжения населения сельских населенных пунктов, входящих в состав городского округа, где нет централизованного водоснабжения, преобладают колодцы, в т.ч. 166 ед. муниципальных. На ремонт 29 шт. муниципальных колодцев за период 2009/2011 г. из бюджета округа израсходовано 1,25 млн рублей.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lastRenderedPageBreak/>
        <w:t>Обеспеченность децентрализованным водоснабжением по городскому округу составляет 19%.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Ранее выполнены мероприятия по строительству и модернизации системы водоснабжения бывшего поселка Заводского: построено здание водопроводной насосной станции, резервуары 2 x 500 куб. м, водопровод для переключения системы питания от водохранилища "Пушкаревское" на централизованную систему водоснабжения.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Централизованная система округа хозяйственно-питьевая и противопожарная, низкого давления. Вода в системе питьевого качества, проходит очистку на очистных сооружениях КГУП "Приморский водоканал", находящихся за пределами Артемовского городского округа. Протяженность водопроводных муниципальных сетей составляет 294,3 км, свыше 90% которых имеют полный износ, в том числе и магистральный водовод. В связи с этим, за счет средств местного и краевого бюджетов ежегодно проводится реконструкция и строительство водопроводных сетей: в 2009 г. построен водопровод в с. Суражевка на сумму 10,4 млн руб., проведена реконструкция водопровода в с. Кролевцы на сумму 2,3 млн рублей, капитальный ремонт магистрального водопровода Д 500 мм на сумму 17,95 млн рублей. В 2010 г. мероприятия по водопроводным сетям с. Суражевка были продолжены (2,92 млн рублей), в результате чего стабилизировалось водоснабжение с. Суражевка.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На территории округа располагаются 4 водопроводные насосные станции: Центральная, Новая, Заречная, МПТФ, износ оборудования которых также высокий, составляет от 60 до 100%. Неудовлетворительное техническое состояние основных фондов, недостаточная техническая оснащенность обуславливают высокий процент потерь и неучтенных расходов по водохозяйственному балансу системы (порядка 40% ежегодно).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Технический износ сетей обуславливает повышение аварийности системы (ед./км): 2008 г. - 53/294,3, 2009 г. - 211/294,3, 2010 г. - 391/294,3.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Основные проблемы водоснабжения города: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высокий износ сетей, насосных станций;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недостаточная обеспеченность пресными подземными водами для централизованного водоснабжения;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недостаточная емкость резервуаров чистой воды (РЧВ);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несоответствие исходной и подаваемой воды современным нормативам;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низкие темпы модернизации и строительства системы водоснабжения, недостаточное финансирование отрасли.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Эксплуатацией муниципальных сетей и сооружений канализации также занимается КГУП "Приморский водоканал" ПП филиал "Артемовский". Основные технологические показатели: протяженность канализационных сетей - 200,8 км, канализационные насосные станции - 13 шт., очистные сооружения: ОСК г. Артем - 15,0 тыс. куб. м/сут. (год ввода в эксплуатацию - 1978), ОСК бывшего пос. Артемовского - 4,8 тыс. куб. м/сут. (1953 г.), ОСК с. Олений - 0,4 куб. м/сут. (1992 г.), ОС механической очистки "Пестеля" - 0,04 тыс. куб. м/сут. (1950 г.), ОС механической очистки "Степная" - 0,059 тыс. куб. м/сут. (1953 г.), с процентом износа основных сооружений и оборудования очистных сооружений до 95%. Износ сетей водоотведения более 65%.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 xml:space="preserve">В настоящее время состав и техническое состояние имеющихся сооружений водоотведения не соответствуют установленным требованиям. Анализ существующей системы водоотведения и дальнейших перспектив развития округа показывает, что действующие очистные сооружения работают с низкой эффективностью по снятию биогенных загрязнений. В связи с большим </w:t>
      </w:r>
      <w:r>
        <w:lastRenderedPageBreak/>
        <w:t>износом существующих основных фондов, отсутствием станции доочистки сточных вод, сооружений по переработке осадка, которые не были построены, требуется полная модернизация системы водоотведения, включающая в себя реконструкцию сетей и сооружений, замену устаревшего оборудования на современное, отвечающее энергосберегающим технологиям.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К проблемам отрасли также относится вопрос ликвидации несанкционированных канализационных выпусков, усугубляющих экологическую ситуацию и загрязнение водных объектов.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Основные проблемы системы канализации: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высокий процент износа основных фондов;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потребность реконструкции и модернизации существующих систем канализации;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потребность строительства 2-й очереди городских очистных сооружений и локальных сооружений для децентрализованной системы водоотведения районов;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проблема утилизации осадка сточных вод, недостаточное финансирование отрасли.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Настоящая Программа определяет долгосрочные цели развития системы водоснабжения и канализации округа: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приведение сетей систем водоснабжения и водоотведения округа в соответствие с требованиями, обеспечивающими комфортные условия проживания и благоприятную среду жизнедеятельности населения округа.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Задачи по решению проблем в повышении надежности и качества функционирования муниципальных объектов систем водоснабжения и водоотведения предполагается решать путем принятия и реализации муниципальных программ по водоснабжению и водоотведению с участием в проектах всех уровней.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Ожидаемые результаты от решения первоочередных задач за период до 2020 г.: решение проблемы с обеспечением функционирования водопроводной насосной станции в с. Ясном и обеспечением функционирования колодцев питьевой воды.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Недостаточное финансирование ремонта и чистки колодцев питьевой воды привело к увеличению их износа. Темпы износа опережают темпы реконструкции, ремонта и модернизации систем водоснабжения и водоотведения.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Необходимо стремиться, чтобы системы сетей водоснабжения и водоотведения становились качественными и безопасными. Поэтому возникла необходимость комплексного подхода к решению задач улучшения систем сетей.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Проблемы ремонта и содержания водопроводной насосной станции, водопроводной скважины в с. Ясном, приобретения материалов для водопроводной насосной станции, водопроводной скважины в с. Ясном, ремонта и чистки колодцев питьевой воды, ликвидации и инвентаризации колодцев, санитарно-бактериологических исследований воды и дезинфекции колодцев питьевой воды необходимо решать программным способом.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Эффективное использование и надежное состояние объектов коммунальной инфраструктуры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Артемовского городского округа.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lastRenderedPageBreak/>
        <w:t>Несмотря на достигнутые результаты в области водоснабжения и водоотведения на территории Артемовского городского округа, имеются проблемы, которые необходимо решать в ближайший период для обеспечения функционирования системы жизнеобеспечения округа: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необходимо повысить качество водоснабжения микрорайонов с нецентрализованным водоснабжением.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Title"/>
        <w:jc w:val="center"/>
        <w:outlineLvl w:val="1"/>
      </w:pPr>
      <w:r>
        <w:t>2. Цель и Задачи Программы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ind w:firstLine="540"/>
        <w:jc w:val="both"/>
      </w:pPr>
      <w:r>
        <w:t>Целью Программы является приведение сетей систем водоснабжения и водоотведения округа в соответствие с требованиями, обеспечивающими комфортные условия проживания и благоприятную среду жизнедеятельности населения округа.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Для достижения поставленной цели Программы планируется решение следующих задач: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повышение надежности и качества функционирования муниципальных объектов систем водоснабжения и водоотведения.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Title"/>
        <w:jc w:val="center"/>
        <w:outlineLvl w:val="1"/>
      </w:pPr>
      <w:r>
        <w:t>3. Перечень мероприятий Программы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ind w:firstLine="540"/>
        <w:jc w:val="both"/>
      </w:pPr>
      <w:hyperlink w:anchor="P209" w:history="1">
        <w:r>
          <w:rPr>
            <w:color w:val="0000FF"/>
          </w:rPr>
          <w:t>Перечень</w:t>
        </w:r>
      </w:hyperlink>
      <w:r>
        <w:t xml:space="preserve"> мероприятий Программы с указанием объемов финансового обеспечения представлен в приложении 1 к Программе.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 xml:space="preserve">Сведения о взаимосвязи целевых показателей (индикаторов) с мероприятиями программы и ожидаемыми результатами их реализации представлены в </w:t>
      </w:r>
      <w:hyperlink w:anchor="P426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Title"/>
        <w:jc w:val="center"/>
        <w:outlineLvl w:val="1"/>
      </w:pPr>
      <w:r>
        <w:t>4. Сроки и этапы реализации Программы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ind w:firstLine="540"/>
        <w:jc w:val="both"/>
      </w:pPr>
      <w:r>
        <w:t>Срок реализации программы: 2018 - 2020 годы.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Реализация Программы проходит в один этап: 2018 - 2020 годы.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Title"/>
        <w:jc w:val="center"/>
        <w:outlineLvl w:val="1"/>
      </w:pPr>
      <w:r>
        <w:t>5. Финансовое обеспечение Программы</w:t>
      </w:r>
    </w:p>
    <w:p w:rsidR="002C3633" w:rsidRDefault="002C3633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2C3633" w:rsidRDefault="002C3633">
      <w:pPr>
        <w:pStyle w:val="ConsPlusNormal"/>
        <w:jc w:val="center"/>
      </w:pPr>
      <w:r>
        <w:t>Артемовского городского округа</w:t>
      </w:r>
    </w:p>
    <w:p w:rsidR="002C3633" w:rsidRDefault="002C3633">
      <w:pPr>
        <w:pStyle w:val="ConsPlusNormal"/>
        <w:jc w:val="center"/>
      </w:pPr>
      <w:r>
        <w:t>от 29.03.2019 N 338-па)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ind w:firstLine="540"/>
        <w:jc w:val="both"/>
      </w:pPr>
      <w:r>
        <w:t>Мероприятия Программы реализуются за счет средств местного бюджета. Общий объем финансового обеспечения Программы 17274,39764 тыс. рублей, в том числе: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2018 год - 9281,62595 тыс. рублей;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2019 год - 7135,44989 тыс. рублей;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2020 год - 857,32180 тыс. рублей.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Title"/>
        <w:jc w:val="center"/>
        <w:outlineLvl w:val="1"/>
      </w:pPr>
      <w:r>
        <w:t>6. Оценка эффективности реализации Программы</w:t>
      </w:r>
    </w:p>
    <w:p w:rsidR="002C3633" w:rsidRDefault="002C3633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2C3633" w:rsidRDefault="002C3633">
      <w:pPr>
        <w:pStyle w:val="ConsPlusNormal"/>
        <w:jc w:val="center"/>
      </w:pPr>
      <w:r>
        <w:t>Артемовского городского округа</w:t>
      </w:r>
    </w:p>
    <w:p w:rsidR="002C3633" w:rsidRDefault="002C3633">
      <w:pPr>
        <w:pStyle w:val="ConsPlusNormal"/>
        <w:jc w:val="center"/>
      </w:pPr>
      <w:r>
        <w:t>от 26.03.2018 N 268-па)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ind w:firstLine="540"/>
        <w:jc w:val="both"/>
      </w:pPr>
      <w:r>
        <w:t>Оценка эффективности реализации муниципальной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показатели: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lastRenderedPageBreak/>
        <w:t>а) доля водопроводных насосных станций и водопроводных скважин в Артемовском городском округе, содержащихся в исправном состоянии, соответствующих санитарным нормам, от общего количества водопроводных насосных станций и скважин в Артемовском городском округе.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Данный показатель позволяет оценить выполнение задачи "Повышение надежности и качества функционирования муниципальных объектов систем водоснабжения и водоотведения".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В конечном результате в течение каждого года реализации Программы ожидается доведение до 100% доли водопроводных насосных станций и водопроводных скважин в Артемовском городском округе, содержащихся в исправном состоянии, соответствующих санитарным нормам, от общего количества водопроводных насосных станций и скважин в Артемовском городском округе;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б) доля источников водоснабжения в Артемовском городском округе, содержащихся в исправном состоянии, соответствующих санитарным нормам, от общего количества источников водоснабжения в Артемовском городском округе.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Данный показатель позволяет оценить выполнение задачи "Повышение надежности и качества функционирования муниципальных объектов систем водоснабжения и водоотведения".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В конечном результате в течение каждого года реализации Программы ожидается доведение до 46,2% доли источников водоснабжения в Артемовском городском округе, содержащихся в исправном состоянии, соответствующих санитарным нормам, от общего количества источников водоснабжения Артемовского городского округа (124 шт.);</w:t>
      </w:r>
    </w:p>
    <w:p w:rsidR="002C3633" w:rsidRDefault="002C363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25.12.2018 N 1069-па)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в) доля источников наружного противопожарного водоснабжения, установленных на водопроводных сетях в Артемовском городском округе, содержащихся в исправном состоянии, соответствующих противопожарным нормам, от общего количества источников наружного противопожарного водоснабжения Артемовского городского округа.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Данный показатель позволяет оценить выполнение задачи "Повышение надежности и качества функционирования муниципальных объектов систем водоснабжения и водоотведения".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Общее количество источников наружного противопожарного водоснабжения в Артемовском городском округе составляет 270 шт. В течение каждого года реализации Программы ожидается выполнение их технического обслуживания в 1,1% объеме для обеспечения их бесперебойного функционирования.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Оценка эффективности реализации Программы производится путем сравнения фактически достигнутых значений целевых показателей (индикаторов) с установленными Программой значениями.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Title"/>
        <w:jc w:val="center"/>
        <w:outlineLvl w:val="1"/>
      </w:pPr>
      <w:r>
        <w:t>7. Управление реализацией</w:t>
      </w:r>
    </w:p>
    <w:p w:rsidR="002C3633" w:rsidRDefault="002C3633">
      <w:pPr>
        <w:pStyle w:val="ConsPlusTitle"/>
        <w:jc w:val="center"/>
      </w:pPr>
      <w:r>
        <w:t>Программы и контроль за ходом ее исполнения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ind w:firstLine="540"/>
        <w:jc w:val="both"/>
      </w:pPr>
      <w:r>
        <w:t>Текущее управление и контроль за реализацией Программы осуществляется администрацией Артемовского городского округа в лице управления жизнеобеспечения и благоустройства администрации Артемовского городского округа.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Управление жизнеобеспечения и благоустройства администрации Артемовского городского округа: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организует реализацию Программы, в том числе обеспечивает взаимодействие между исполнителями мероприятий и координацию их действий по реализации Программы;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lastRenderedPageBreak/>
        <w:t>осуществляет внесение изменений в Программу (по необходимости);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для обеспечения мониторинга хода реализации Программы заказчик 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</w:r>
    </w:p>
    <w:p w:rsidR="002C3633" w:rsidRDefault="002C363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26.03.2018 N 268-па)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</w:r>
    </w:p>
    <w:p w:rsidR="002C3633" w:rsidRDefault="002C363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26.03.2018 N 268-па)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ежегодно проводит оценку эффективности Программы в отношении муниципальной программы в соответствии с настоящим разделом;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ежегодно до 1 февраля года, следующего за отчетным, представляет главе Артемовского городского округа годовой доклад о ходе реализации и оценке эффективности муниципальной программы, который включает в себя: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1) информацию о ходе реализации Программы;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2) сведения о достигнутых значениях целевых показателей (индикаторов) Программы с указанием причин отклонений (при наличии) фактически достигнутых значений от плановых;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3) сведения о планируемых расходах (объемах) на финансовое обеспечение реализации Программы, в т.ч. по источникам финансового обеспечения, и сведения о фактически произведенных расходах на финансовое обеспечение реализации Программы, в т.ч. по источникам финансового обеспечения, с указанием причин отклонений (при наличии);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4) результаты оценки эффективности реализации Программы;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5) при необходимости - предложения об изменении системы управления Программой и контроля за ее реализацией, сокращении (увеличении) финансового обеспечения и (или) досрочном прекращении отдельных программных мероприятий или Программы в целом.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right"/>
        <w:outlineLvl w:val="1"/>
      </w:pPr>
      <w:r>
        <w:t>Приложение 1</w:t>
      </w:r>
    </w:p>
    <w:p w:rsidR="002C3633" w:rsidRDefault="002C3633">
      <w:pPr>
        <w:pStyle w:val="ConsPlusNormal"/>
        <w:jc w:val="right"/>
      </w:pPr>
      <w:r>
        <w:t>к муниципальной программе</w:t>
      </w:r>
    </w:p>
    <w:p w:rsidR="002C3633" w:rsidRDefault="002C3633">
      <w:pPr>
        <w:pStyle w:val="ConsPlusNormal"/>
        <w:jc w:val="right"/>
      </w:pPr>
      <w:r>
        <w:t>"Повышение надежности</w:t>
      </w:r>
    </w:p>
    <w:p w:rsidR="002C3633" w:rsidRDefault="002C3633">
      <w:pPr>
        <w:pStyle w:val="ConsPlusNormal"/>
        <w:jc w:val="right"/>
      </w:pPr>
      <w:r>
        <w:t>систем водоснабжения</w:t>
      </w:r>
    </w:p>
    <w:p w:rsidR="002C3633" w:rsidRDefault="002C3633">
      <w:pPr>
        <w:pStyle w:val="ConsPlusNormal"/>
        <w:jc w:val="right"/>
      </w:pPr>
      <w:r>
        <w:t>и водоотведения</w:t>
      </w:r>
    </w:p>
    <w:p w:rsidR="002C3633" w:rsidRDefault="002C3633">
      <w:pPr>
        <w:pStyle w:val="ConsPlusNormal"/>
        <w:jc w:val="right"/>
      </w:pPr>
      <w:r>
        <w:t>Артемовского</w:t>
      </w:r>
    </w:p>
    <w:p w:rsidR="002C3633" w:rsidRDefault="002C3633">
      <w:pPr>
        <w:pStyle w:val="ConsPlusNormal"/>
        <w:jc w:val="right"/>
      </w:pPr>
      <w:r>
        <w:t>городского округа</w:t>
      </w:r>
    </w:p>
    <w:p w:rsidR="002C3633" w:rsidRDefault="002C3633">
      <w:pPr>
        <w:pStyle w:val="ConsPlusNormal"/>
        <w:jc w:val="right"/>
      </w:pPr>
      <w:r>
        <w:t>на 2018 - 2020 годы"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Title"/>
        <w:jc w:val="center"/>
      </w:pPr>
      <w:bookmarkStart w:id="1" w:name="P209"/>
      <w:bookmarkEnd w:id="1"/>
      <w:r>
        <w:lastRenderedPageBreak/>
        <w:t>ПЕРЕЧЕНЬ МЕРОПРИЯТИЙ ПРОГРАММЫ</w:t>
      </w:r>
    </w:p>
    <w:p w:rsidR="002C3633" w:rsidRDefault="002C36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36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>от 29.03.2019 N 338-па)</w:t>
            </w:r>
          </w:p>
        </w:tc>
      </w:tr>
    </w:tbl>
    <w:p w:rsidR="002C3633" w:rsidRDefault="002C3633">
      <w:pPr>
        <w:pStyle w:val="ConsPlusNormal"/>
        <w:jc w:val="both"/>
      </w:pPr>
    </w:p>
    <w:p w:rsidR="002C3633" w:rsidRDefault="002C3633">
      <w:pPr>
        <w:sectPr w:rsidR="002C3633" w:rsidSect="004C0F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116"/>
        <w:gridCol w:w="1504"/>
        <w:gridCol w:w="1468"/>
        <w:gridCol w:w="1456"/>
        <w:gridCol w:w="1264"/>
        <w:gridCol w:w="1384"/>
        <w:gridCol w:w="1144"/>
        <w:gridCol w:w="1456"/>
        <w:gridCol w:w="1780"/>
      </w:tblGrid>
      <w:tr w:rsidR="002C3633">
        <w:tc>
          <w:tcPr>
            <w:tcW w:w="784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16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t>Наименование основного мероприятия, наименование мероприятия</w:t>
            </w:r>
          </w:p>
        </w:tc>
        <w:tc>
          <w:tcPr>
            <w:tcW w:w="1504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t>Исполнители мероприятий</w:t>
            </w:r>
          </w:p>
        </w:tc>
        <w:tc>
          <w:tcPr>
            <w:tcW w:w="1468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t>Сроки реализации мероприятия</w:t>
            </w:r>
          </w:p>
        </w:tc>
        <w:tc>
          <w:tcPr>
            <w:tcW w:w="5248" w:type="dxa"/>
            <w:gridSpan w:val="4"/>
          </w:tcPr>
          <w:p w:rsidR="002C3633" w:rsidRDefault="002C3633">
            <w:pPr>
              <w:pStyle w:val="ConsPlusNormal"/>
              <w:jc w:val="center"/>
            </w:pPr>
            <w:r>
              <w:t>Объем финансового обеспечения (тыс. руб.)</w:t>
            </w:r>
          </w:p>
        </w:tc>
        <w:tc>
          <w:tcPr>
            <w:tcW w:w="1456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780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t>Получатели средств</w:t>
            </w:r>
          </w:p>
        </w:tc>
      </w:tr>
      <w:tr w:rsidR="002C3633">
        <w:tc>
          <w:tcPr>
            <w:tcW w:w="784" w:type="dxa"/>
            <w:vMerge/>
          </w:tcPr>
          <w:p w:rsidR="002C3633" w:rsidRDefault="002C3633"/>
        </w:tc>
        <w:tc>
          <w:tcPr>
            <w:tcW w:w="2116" w:type="dxa"/>
            <w:vMerge/>
          </w:tcPr>
          <w:p w:rsidR="002C3633" w:rsidRDefault="002C3633"/>
        </w:tc>
        <w:tc>
          <w:tcPr>
            <w:tcW w:w="1504" w:type="dxa"/>
            <w:vMerge/>
          </w:tcPr>
          <w:p w:rsidR="002C3633" w:rsidRDefault="002C3633"/>
        </w:tc>
        <w:tc>
          <w:tcPr>
            <w:tcW w:w="1468" w:type="dxa"/>
            <w:vMerge/>
          </w:tcPr>
          <w:p w:rsidR="002C3633" w:rsidRDefault="002C3633"/>
        </w:tc>
        <w:tc>
          <w:tcPr>
            <w:tcW w:w="1456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t>всего, в том числе по источникам финансового обеспечения</w:t>
            </w:r>
          </w:p>
        </w:tc>
        <w:tc>
          <w:tcPr>
            <w:tcW w:w="3792" w:type="dxa"/>
            <w:gridSpan w:val="3"/>
          </w:tcPr>
          <w:p w:rsidR="002C3633" w:rsidRDefault="002C3633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456" w:type="dxa"/>
            <w:vMerge/>
          </w:tcPr>
          <w:p w:rsidR="002C3633" w:rsidRDefault="002C3633"/>
        </w:tc>
        <w:tc>
          <w:tcPr>
            <w:tcW w:w="1780" w:type="dxa"/>
            <w:vMerge/>
          </w:tcPr>
          <w:p w:rsidR="002C3633" w:rsidRDefault="002C3633"/>
        </w:tc>
      </w:tr>
      <w:tr w:rsidR="002C3633">
        <w:tc>
          <w:tcPr>
            <w:tcW w:w="784" w:type="dxa"/>
            <w:vMerge/>
          </w:tcPr>
          <w:p w:rsidR="002C3633" w:rsidRDefault="002C3633"/>
        </w:tc>
        <w:tc>
          <w:tcPr>
            <w:tcW w:w="2116" w:type="dxa"/>
            <w:vMerge/>
          </w:tcPr>
          <w:p w:rsidR="002C3633" w:rsidRDefault="002C3633"/>
        </w:tc>
        <w:tc>
          <w:tcPr>
            <w:tcW w:w="1504" w:type="dxa"/>
            <w:vMerge/>
          </w:tcPr>
          <w:p w:rsidR="002C3633" w:rsidRDefault="002C3633"/>
        </w:tc>
        <w:tc>
          <w:tcPr>
            <w:tcW w:w="1468" w:type="dxa"/>
            <w:vMerge/>
          </w:tcPr>
          <w:p w:rsidR="002C3633" w:rsidRDefault="002C3633"/>
        </w:tc>
        <w:tc>
          <w:tcPr>
            <w:tcW w:w="1456" w:type="dxa"/>
            <w:vMerge/>
          </w:tcPr>
          <w:p w:rsidR="002C3633" w:rsidRDefault="002C3633"/>
        </w:tc>
        <w:tc>
          <w:tcPr>
            <w:tcW w:w="1264" w:type="dxa"/>
          </w:tcPr>
          <w:p w:rsidR="002C3633" w:rsidRDefault="002C363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56" w:type="dxa"/>
            <w:vMerge/>
          </w:tcPr>
          <w:p w:rsidR="002C3633" w:rsidRDefault="002C3633"/>
        </w:tc>
        <w:tc>
          <w:tcPr>
            <w:tcW w:w="1780" w:type="dxa"/>
            <w:vMerge/>
          </w:tcPr>
          <w:p w:rsidR="002C3633" w:rsidRDefault="002C3633"/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2C3633" w:rsidRDefault="002C36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0" w:type="dxa"/>
          </w:tcPr>
          <w:p w:rsidR="002C3633" w:rsidRDefault="002C3633">
            <w:pPr>
              <w:pStyle w:val="ConsPlusNormal"/>
              <w:jc w:val="center"/>
            </w:pPr>
            <w:r>
              <w:t>10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3572" w:type="dxa"/>
            <w:gridSpan w:val="9"/>
          </w:tcPr>
          <w:p w:rsidR="002C3633" w:rsidRDefault="002C3633">
            <w:pPr>
              <w:pStyle w:val="ConsPlusNormal"/>
            </w:pPr>
            <w:r>
              <w:t>Задача: Повышение надежности и качества функционирования муниципальных объектов систем водоснабжения и водоотведения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Основное мероприятие: Обеспечение надлежащей эксплуатации объектов систем водоснабжения и водоотведения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  <w:tc>
          <w:tcPr>
            <w:tcW w:w="1468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17274,39764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9281,62595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7135,44989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857,32180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  <w:tc>
          <w:tcPr>
            <w:tcW w:w="1780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1.1.1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 xml:space="preserve">Техническое обслуживание системы канализации в селе Кневичи (ул. Авиационная, ул. Центральные Кневичи) (в том числе проведение экспертами, экспертными организациями экспертизы результатов, </w:t>
            </w:r>
            <w:r>
              <w:lastRenderedPageBreak/>
              <w:t>предусмотренных контрактом)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</w:pPr>
            <w:r>
              <w:lastRenderedPageBreak/>
              <w:t>УЖО и Б</w:t>
            </w:r>
          </w:p>
        </w:tc>
        <w:tc>
          <w:tcPr>
            <w:tcW w:w="1468" w:type="dxa"/>
          </w:tcPr>
          <w:p w:rsidR="002C3633" w:rsidRDefault="002C3633">
            <w:pPr>
              <w:pStyle w:val="ConsPlusNormal"/>
            </w:pPr>
            <w:r>
              <w:t>2018 - 2019 гг.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1724,980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724,980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1000,000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2C3633" w:rsidRDefault="002C3633">
            <w:pPr>
              <w:pStyle w:val="ConsPlusNormal"/>
            </w:pPr>
            <w:r>
              <w:t>Администрация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Обеспечение функционирования водопроводных насосных станций и водопроводных скважин в Артемовском городском округе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</w:pPr>
            <w:r>
              <w:t>МКУ "УБ"</w:t>
            </w:r>
          </w:p>
        </w:tc>
        <w:tc>
          <w:tcPr>
            <w:tcW w:w="1468" w:type="dxa"/>
          </w:tcPr>
          <w:p w:rsidR="002C3633" w:rsidRDefault="002C3633">
            <w:pPr>
              <w:pStyle w:val="ConsPlusNormal"/>
            </w:pPr>
            <w:r>
              <w:t>2018 - 2020 гг.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1372,04159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523,53999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418,75080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429,75080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2C3633" w:rsidRDefault="002C3633">
            <w:pPr>
              <w:pStyle w:val="ConsPlusNormal"/>
            </w:pPr>
            <w:r>
              <w:t>МКУ "УБ"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1.1.2.1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Оплата услуг электроснабжения водопроводных насосных станций и водопроводных скважин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68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449,99999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149,99999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94,800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150,000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780" w:type="dxa"/>
          </w:tcPr>
          <w:p w:rsidR="002C3633" w:rsidRDefault="002C3633">
            <w:pPr>
              <w:pStyle w:val="ConsPlusNormal"/>
            </w:pP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1.1.2.2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Ремонт и содержание водопроводных насосных станций и водопроводных скважин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68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408,6100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180,340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180.220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103,250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780" w:type="dxa"/>
          </w:tcPr>
          <w:p w:rsidR="002C3633" w:rsidRDefault="002C3633">
            <w:pPr>
              <w:pStyle w:val="ConsPlusNormal"/>
            </w:pP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1.1.2.3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Исследования качества воды в водопроводных насосных станций и водопроводных скважин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68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315,1308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126,200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62,7308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126,200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780" w:type="dxa"/>
          </w:tcPr>
          <w:p w:rsidR="002C3633" w:rsidRDefault="002C3633">
            <w:pPr>
              <w:pStyle w:val="ConsPlusNormal"/>
            </w:pP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1.1.2.4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 xml:space="preserve">Дезинфекция источников воды в </w:t>
            </w:r>
            <w:r>
              <w:lastRenderedPageBreak/>
              <w:t>водопроводных насосных станций и водопроводных скважин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68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65,000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17,000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31,000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17,000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780" w:type="dxa"/>
          </w:tcPr>
          <w:p w:rsidR="002C3633" w:rsidRDefault="002C3633">
            <w:pPr>
              <w:pStyle w:val="ConsPlusNormal"/>
            </w:pP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lastRenderedPageBreak/>
              <w:t>1.1.2.5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Приобретение материалов для водопроводных насосных станций и водопроводных скважин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68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133,3008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50,000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50,000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33,3008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780" w:type="dxa"/>
          </w:tcPr>
          <w:p w:rsidR="002C3633" w:rsidRDefault="002C3633">
            <w:pPr>
              <w:pStyle w:val="ConsPlusNormal"/>
            </w:pP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1.1.3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Обеспечение функционирования источников водоснабжения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</w:pPr>
            <w:r>
              <w:t>МКУ "УБ"</w:t>
            </w:r>
          </w:p>
        </w:tc>
        <w:tc>
          <w:tcPr>
            <w:tcW w:w="1468" w:type="dxa"/>
          </w:tcPr>
          <w:p w:rsidR="002C3633" w:rsidRDefault="002C3633">
            <w:pPr>
              <w:pStyle w:val="ConsPlusNormal"/>
            </w:pPr>
            <w:r>
              <w:t>2018 - 2020 гг.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12894,66305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7605,53496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5289,12809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2C3633" w:rsidRDefault="002C3633">
            <w:pPr>
              <w:pStyle w:val="ConsPlusNormal"/>
            </w:pPr>
            <w:r>
              <w:t>МКУ "УБ"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1.1.3.1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Ликвидация источников водоснабжения, не отвечающих нормативным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68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780" w:type="dxa"/>
          </w:tcPr>
          <w:p w:rsidR="002C3633" w:rsidRDefault="002C3633">
            <w:pPr>
              <w:pStyle w:val="ConsPlusNormal"/>
            </w:pP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1.1.3.2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Инвентаризация источников водоснабжения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68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296,58528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96,58528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200,000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780" w:type="dxa"/>
          </w:tcPr>
          <w:p w:rsidR="002C3633" w:rsidRDefault="002C3633">
            <w:pPr>
              <w:pStyle w:val="ConsPlusNormal"/>
            </w:pP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1.1.3.3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Ремонт и чистка источников водоснабжения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68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8733,843161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5712,66595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3021,177211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780" w:type="dxa"/>
          </w:tcPr>
          <w:p w:rsidR="002C3633" w:rsidRDefault="002C3633">
            <w:pPr>
              <w:pStyle w:val="ConsPlusNormal"/>
            </w:pP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1.1.3.4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Исследования качества воды источников водоснабжения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68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1825,734549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941,28367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884,450879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780" w:type="dxa"/>
          </w:tcPr>
          <w:p w:rsidR="002C3633" w:rsidRDefault="002C3633">
            <w:pPr>
              <w:pStyle w:val="ConsPlusNormal"/>
            </w:pP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lastRenderedPageBreak/>
              <w:t>1.1.3.5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Дезинфекция источников водоснабжения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68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1978,50006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795,00006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1183,500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780" w:type="dxa"/>
          </w:tcPr>
          <w:p w:rsidR="002C3633" w:rsidRDefault="002C3633">
            <w:pPr>
              <w:pStyle w:val="ConsPlusNormal"/>
            </w:pP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1.1.4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Обеспечение функционирования источников наружного противопожарного водоснабжения</w:t>
            </w:r>
          </w:p>
        </w:tc>
        <w:tc>
          <w:tcPr>
            <w:tcW w:w="1504" w:type="dxa"/>
            <w:vMerge w:val="restart"/>
          </w:tcPr>
          <w:p w:rsidR="002C3633" w:rsidRDefault="002C3633">
            <w:pPr>
              <w:pStyle w:val="ConsPlusNormal"/>
            </w:pPr>
            <w:r>
              <w:t>МКУ "ГО ЧС и ПБ"</w:t>
            </w:r>
          </w:p>
        </w:tc>
        <w:tc>
          <w:tcPr>
            <w:tcW w:w="1468" w:type="dxa"/>
            <w:vMerge w:val="restart"/>
          </w:tcPr>
          <w:p w:rsidR="002C3633" w:rsidRDefault="002C3633">
            <w:pPr>
              <w:pStyle w:val="ConsPlusNormal"/>
            </w:pPr>
            <w:r>
              <w:t>2018 - 2020 гг.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1282,713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427,571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427,571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427,571</w:t>
            </w:r>
          </w:p>
        </w:tc>
        <w:tc>
          <w:tcPr>
            <w:tcW w:w="1456" w:type="dxa"/>
            <w:vMerge w:val="restart"/>
          </w:tcPr>
          <w:p w:rsidR="002C3633" w:rsidRDefault="002C363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  <w:vMerge w:val="restart"/>
          </w:tcPr>
          <w:p w:rsidR="002C3633" w:rsidRDefault="002C3633">
            <w:pPr>
              <w:pStyle w:val="ConsPlusNormal"/>
            </w:pPr>
            <w:r>
              <w:t>МКУ "ГО ЧС и ПБ"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1.1.4.1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Установка пожарных гидрантов на муниципальных водопроводных сетях</w:t>
            </w:r>
          </w:p>
        </w:tc>
        <w:tc>
          <w:tcPr>
            <w:tcW w:w="1504" w:type="dxa"/>
            <w:vMerge/>
          </w:tcPr>
          <w:p w:rsidR="002C3633" w:rsidRDefault="002C3633"/>
        </w:tc>
        <w:tc>
          <w:tcPr>
            <w:tcW w:w="1468" w:type="dxa"/>
            <w:vMerge/>
          </w:tcPr>
          <w:p w:rsidR="002C3633" w:rsidRDefault="002C3633"/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1282,713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427,571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427,571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427,571</w:t>
            </w:r>
          </w:p>
        </w:tc>
        <w:tc>
          <w:tcPr>
            <w:tcW w:w="1456" w:type="dxa"/>
            <w:vMerge/>
          </w:tcPr>
          <w:p w:rsidR="002C3633" w:rsidRDefault="002C3633"/>
        </w:tc>
        <w:tc>
          <w:tcPr>
            <w:tcW w:w="1780" w:type="dxa"/>
            <w:vMerge/>
          </w:tcPr>
          <w:p w:rsidR="002C3633" w:rsidRDefault="002C3633"/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2.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504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68" w:type="dxa"/>
          </w:tcPr>
          <w:p w:rsidR="002C3633" w:rsidRDefault="002C3633">
            <w:pPr>
              <w:pStyle w:val="ConsPlusNormal"/>
            </w:pPr>
          </w:p>
        </w:tc>
        <w:tc>
          <w:tcPr>
            <w:tcW w:w="1456" w:type="dxa"/>
          </w:tcPr>
          <w:p w:rsidR="002C3633" w:rsidRDefault="002C3633">
            <w:pPr>
              <w:pStyle w:val="ConsPlusNormal"/>
              <w:jc w:val="right"/>
            </w:pPr>
            <w:r>
              <w:t>17274,39764</w:t>
            </w:r>
          </w:p>
        </w:tc>
        <w:tc>
          <w:tcPr>
            <w:tcW w:w="1264" w:type="dxa"/>
          </w:tcPr>
          <w:p w:rsidR="002C3633" w:rsidRDefault="002C3633">
            <w:pPr>
              <w:pStyle w:val="ConsPlusNormal"/>
              <w:jc w:val="right"/>
            </w:pPr>
            <w:r>
              <w:t>9281,62595</w:t>
            </w:r>
          </w:p>
        </w:tc>
        <w:tc>
          <w:tcPr>
            <w:tcW w:w="1384" w:type="dxa"/>
          </w:tcPr>
          <w:p w:rsidR="002C3633" w:rsidRDefault="002C3633">
            <w:pPr>
              <w:pStyle w:val="ConsPlusNormal"/>
              <w:jc w:val="right"/>
            </w:pPr>
            <w:r>
              <w:t>7135,44989</w:t>
            </w:r>
          </w:p>
        </w:tc>
        <w:tc>
          <w:tcPr>
            <w:tcW w:w="1144" w:type="dxa"/>
          </w:tcPr>
          <w:p w:rsidR="002C3633" w:rsidRDefault="002C3633">
            <w:pPr>
              <w:pStyle w:val="ConsPlusNormal"/>
              <w:jc w:val="right"/>
            </w:pPr>
            <w:r>
              <w:t>857,32180</w:t>
            </w:r>
          </w:p>
        </w:tc>
        <w:tc>
          <w:tcPr>
            <w:tcW w:w="1456" w:type="dxa"/>
          </w:tcPr>
          <w:p w:rsidR="002C3633" w:rsidRDefault="002C363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</w:tr>
    </w:tbl>
    <w:p w:rsidR="002C3633" w:rsidRDefault="002C3633">
      <w:pPr>
        <w:sectPr w:rsidR="002C36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ind w:firstLine="540"/>
        <w:jc w:val="both"/>
      </w:pPr>
      <w:r>
        <w:t>Примечания: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МКУ УБ - муниципальное казенное учреждение "Управление благоустройства" города Артема.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УЖО и Б - управление жизнеобеспечения и благоустройства администрации Артемовского городского округа.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Администрация - администрация Артемовского городского округа.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МБ - местный бюджет.</w:t>
      </w:r>
    </w:p>
    <w:p w:rsidR="002C3633" w:rsidRDefault="002C3633">
      <w:pPr>
        <w:pStyle w:val="ConsPlusNormal"/>
        <w:spacing w:before="220"/>
        <w:ind w:firstLine="540"/>
        <w:jc w:val="both"/>
      </w:pPr>
      <w:r>
        <w:t>МКУ "ГО ЧС и ПБ" - муниципальное казенное учреждение по делам ГО ЧС и ПБ.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right"/>
        <w:outlineLvl w:val="1"/>
      </w:pPr>
      <w:r>
        <w:t>Приложение 2</w:t>
      </w:r>
    </w:p>
    <w:p w:rsidR="002C3633" w:rsidRDefault="002C3633">
      <w:pPr>
        <w:pStyle w:val="ConsPlusNormal"/>
        <w:jc w:val="right"/>
      </w:pPr>
      <w:r>
        <w:t>к муниципальной программе</w:t>
      </w:r>
    </w:p>
    <w:p w:rsidR="002C3633" w:rsidRDefault="002C3633">
      <w:pPr>
        <w:pStyle w:val="ConsPlusNormal"/>
        <w:jc w:val="right"/>
      </w:pPr>
      <w:r>
        <w:t>"Повышение надежности</w:t>
      </w:r>
    </w:p>
    <w:p w:rsidR="002C3633" w:rsidRDefault="002C3633">
      <w:pPr>
        <w:pStyle w:val="ConsPlusNormal"/>
        <w:jc w:val="right"/>
      </w:pPr>
      <w:r>
        <w:t>систем водоснабжения</w:t>
      </w:r>
    </w:p>
    <w:p w:rsidR="002C3633" w:rsidRDefault="002C3633">
      <w:pPr>
        <w:pStyle w:val="ConsPlusNormal"/>
        <w:jc w:val="right"/>
      </w:pPr>
      <w:r>
        <w:t>и водоотведения</w:t>
      </w:r>
    </w:p>
    <w:p w:rsidR="002C3633" w:rsidRDefault="002C3633">
      <w:pPr>
        <w:pStyle w:val="ConsPlusNormal"/>
        <w:jc w:val="right"/>
      </w:pPr>
      <w:r>
        <w:t>Артемовского</w:t>
      </w:r>
    </w:p>
    <w:p w:rsidR="002C3633" w:rsidRDefault="002C3633">
      <w:pPr>
        <w:pStyle w:val="ConsPlusNormal"/>
        <w:jc w:val="right"/>
      </w:pPr>
      <w:r>
        <w:t>городского округа</w:t>
      </w:r>
    </w:p>
    <w:p w:rsidR="002C3633" w:rsidRDefault="002C3633">
      <w:pPr>
        <w:pStyle w:val="ConsPlusNormal"/>
        <w:jc w:val="right"/>
      </w:pPr>
      <w:r>
        <w:t>на 2018 - 2020 годы"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Title"/>
        <w:jc w:val="center"/>
      </w:pPr>
      <w:bookmarkStart w:id="2" w:name="P426"/>
      <w:bookmarkEnd w:id="2"/>
      <w:r>
        <w:t>ПЕРЕЧЕНЬ</w:t>
      </w:r>
    </w:p>
    <w:p w:rsidR="002C3633" w:rsidRDefault="002C3633">
      <w:pPr>
        <w:pStyle w:val="ConsPlusTitle"/>
        <w:jc w:val="center"/>
      </w:pPr>
      <w:r>
        <w:t>МЕРОПРИЯТИЙ ПРОГРАММЫ СВЕДЕНИЯ О ВЗАИМОСВЯЗИ ЦЕЛЕВЫХ</w:t>
      </w:r>
    </w:p>
    <w:p w:rsidR="002C3633" w:rsidRDefault="002C3633">
      <w:pPr>
        <w:pStyle w:val="ConsPlusTitle"/>
        <w:jc w:val="center"/>
      </w:pPr>
      <w:r>
        <w:t>ПОКАЗАТЕЛЕЙ (ИНДИКАТОРОВ) С МЕРОПРИЯТИЯМИ ПРОГРАММЫ</w:t>
      </w:r>
    </w:p>
    <w:p w:rsidR="002C3633" w:rsidRDefault="002C36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36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>от 29.03.2019 N 338-па)</w:t>
            </w:r>
          </w:p>
        </w:tc>
      </w:tr>
    </w:tbl>
    <w:p w:rsidR="002C3633" w:rsidRDefault="002C3633">
      <w:pPr>
        <w:pStyle w:val="ConsPlusNormal"/>
        <w:jc w:val="both"/>
      </w:pPr>
    </w:p>
    <w:p w:rsidR="002C3633" w:rsidRDefault="002C3633">
      <w:pPr>
        <w:sectPr w:rsidR="002C36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116"/>
        <w:gridCol w:w="2200"/>
        <w:gridCol w:w="1216"/>
        <w:gridCol w:w="856"/>
        <w:gridCol w:w="856"/>
        <w:gridCol w:w="724"/>
        <w:gridCol w:w="724"/>
        <w:gridCol w:w="2080"/>
      </w:tblGrid>
      <w:tr w:rsidR="002C3633">
        <w:tc>
          <w:tcPr>
            <w:tcW w:w="784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16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t>Наименование основного мероприятия, наименование мероприятия</w:t>
            </w:r>
          </w:p>
        </w:tc>
        <w:tc>
          <w:tcPr>
            <w:tcW w:w="6576" w:type="dxa"/>
            <w:gridSpan w:val="6"/>
          </w:tcPr>
          <w:p w:rsidR="002C3633" w:rsidRDefault="002C3633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2080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t>Взаимосвязь мероприятия и ожидаемого результата реализации мероприятия с целевым показателем (индикатором) Программы (наименование целевого показателя (индикатора) Программы)</w:t>
            </w:r>
          </w:p>
        </w:tc>
      </w:tr>
      <w:tr w:rsidR="002C3633">
        <w:tc>
          <w:tcPr>
            <w:tcW w:w="784" w:type="dxa"/>
            <w:vMerge/>
          </w:tcPr>
          <w:p w:rsidR="002C3633" w:rsidRDefault="002C3633"/>
        </w:tc>
        <w:tc>
          <w:tcPr>
            <w:tcW w:w="2116" w:type="dxa"/>
            <w:vMerge/>
          </w:tcPr>
          <w:p w:rsidR="002C3633" w:rsidRDefault="002C3633"/>
        </w:tc>
        <w:tc>
          <w:tcPr>
            <w:tcW w:w="2200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6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6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04" w:type="dxa"/>
            <w:gridSpan w:val="3"/>
          </w:tcPr>
          <w:p w:rsidR="002C3633" w:rsidRDefault="002C3633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2080" w:type="dxa"/>
            <w:vMerge/>
          </w:tcPr>
          <w:p w:rsidR="002C3633" w:rsidRDefault="002C3633"/>
        </w:tc>
      </w:tr>
      <w:tr w:rsidR="002C3633">
        <w:tc>
          <w:tcPr>
            <w:tcW w:w="784" w:type="dxa"/>
            <w:vMerge/>
          </w:tcPr>
          <w:p w:rsidR="002C3633" w:rsidRDefault="002C3633"/>
        </w:tc>
        <w:tc>
          <w:tcPr>
            <w:tcW w:w="2116" w:type="dxa"/>
            <w:vMerge/>
          </w:tcPr>
          <w:p w:rsidR="002C3633" w:rsidRDefault="002C3633"/>
        </w:tc>
        <w:tc>
          <w:tcPr>
            <w:tcW w:w="2200" w:type="dxa"/>
            <w:vMerge/>
          </w:tcPr>
          <w:p w:rsidR="002C3633" w:rsidRDefault="002C3633"/>
        </w:tc>
        <w:tc>
          <w:tcPr>
            <w:tcW w:w="1216" w:type="dxa"/>
            <w:vMerge/>
          </w:tcPr>
          <w:p w:rsidR="002C3633" w:rsidRDefault="002C3633"/>
        </w:tc>
        <w:tc>
          <w:tcPr>
            <w:tcW w:w="856" w:type="dxa"/>
            <w:vMerge/>
          </w:tcPr>
          <w:p w:rsidR="002C3633" w:rsidRDefault="002C3633"/>
        </w:tc>
        <w:tc>
          <w:tcPr>
            <w:tcW w:w="856" w:type="dxa"/>
          </w:tcPr>
          <w:p w:rsidR="002C3633" w:rsidRDefault="002C363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80" w:type="dxa"/>
            <w:vMerge/>
          </w:tcPr>
          <w:p w:rsidR="002C3633" w:rsidRDefault="002C3633"/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00" w:type="dxa"/>
          </w:tcPr>
          <w:p w:rsidR="002C3633" w:rsidRDefault="002C36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2C3633" w:rsidRDefault="002C36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80" w:type="dxa"/>
          </w:tcPr>
          <w:p w:rsidR="002C3633" w:rsidRDefault="002C3633">
            <w:pPr>
              <w:pStyle w:val="ConsPlusNormal"/>
              <w:jc w:val="center"/>
            </w:pPr>
            <w:r>
              <w:t>9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0772" w:type="dxa"/>
            <w:gridSpan w:val="8"/>
          </w:tcPr>
          <w:p w:rsidR="002C3633" w:rsidRDefault="002C3633">
            <w:pPr>
              <w:pStyle w:val="ConsPlusNormal"/>
            </w:pPr>
            <w:r>
              <w:t>Задача 1 Повышение надежности функционирования муниципальных объектов систем водоснабжения и водоотведения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Основное мероприятие: Обеспечение надлежащей эксплуатации объектов систем водоснабжения и водоотведения</w:t>
            </w:r>
          </w:p>
        </w:tc>
        <w:tc>
          <w:tcPr>
            <w:tcW w:w="2200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2080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1.1.1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 xml:space="preserve">Техническое обслуживание системы канализации в селе </w:t>
            </w:r>
            <w:r>
              <w:lastRenderedPageBreak/>
              <w:t>Кневичи (ул. Авиационная, ул. Центральные Кневичи)</w:t>
            </w:r>
          </w:p>
        </w:tc>
        <w:tc>
          <w:tcPr>
            <w:tcW w:w="2200" w:type="dxa"/>
          </w:tcPr>
          <w:p w:rsidR="002C3633" w:rsidRDefault="002C3633">
            <w:pPr>
              <w:pStyle w:val="ConsPlusNormal"/>
            </w:pPr>
            <w:r>
              <w:lastRenderedPageBreak/>
              <w:t xml:space="preserve">Поддержание безаварийной работы системы наружной </w:t>
            </w:r>
            <w:r>
              <w:lastRenderedPageBreak/>
              <w:t>канализации</w:t>
            </w:r>
          </w:p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lastRenderedPageBreak/>
              <w:t>км/шт.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3,042/6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3,042/6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80" w:type="dxa"/>
          </w:tcPr>
          <w:p w:rsidR="002C3633" w:rsidRDefault="002C3633">
            <w:pPr>
              <w:pStyle w:val="ConsPlusNormal"/>
            </w:pPr>
            <w:r>
              <w:t xml:space="preserve">Уровень аварийности в сети наружной канализации в селе </w:t>
            </w:r>
            <w:r>
              <w:lastRenderedPageBreak/>
              <w:t>Кневичи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Обеспечение функционирования водопроводных станций и водопроводных скважин в Артемовском городском округе</w:t>
            </w:r>
          </w:p>
        </w:tc>
        <w:tc>
          <w:tcPr>
            <w:tcW w:w="2200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2080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1.1.2.1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Оплата услуг электроснабжения водопроводных насосных станций и водопроводных скважин</w:t>
            </w:r>
          </w:p>
        </w:tc>
        <w:tc>
          <w:tcPr>
            <w:tcW w:w="2200" w:type="dxa"/>
          </w:tcPr>
          <w:p w:rsidR="002C3633" w:rsidRDefault="002C3633">
            <w:pPr>
              <w:pStyle w:val="ConsPlusNormal"/>
            </w:pPr>
            <w:r>
              <w:t>Обеспечение электроснабжением водопроводных насосных станций и водопроводных скважин, в целях их бесперебойного функционирования в Артемовском городском округе</w:t>
            </w:r>
          </w:p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t>кВт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86205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28735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28735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28735</w:t>
            </w:r>
          </w:p>
        </w:tc>
        <w:tc>
          <w:tcPr>
            <w:tcW w:w="2080" w:type="dxa"/>
            <w:vMerge w:val="restart"/>
          </w:tcPr>
          <w:p w:rsidR="002C3633" w:rsidRDefault="002C3633">
            <w:pPr>
              <w:pStyle w:val="ConsPlusNormal"/>
            </w:pPr>
            <w:r>
              <w:t xml:space="preserve">Доля водопроводных насосных станций и водопроводных скважин в Артемовском городском округе, содержащихся в исправном состоянии, соответствующих санитарным нормам, от общего количества водопроводных насосных станций и скважин в Артемовском городском округе на </w:t>
            </w:r>
            <w:r>
              <w:lastRenderedPageBreak/>
              <w:t>конец отчетного года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1.1.2.2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Ремонт и содержание водопроводных насосных станций и водопроводных скважин</w:t>
            </w:r>
          </w:p>
        </w:tc>
        <w:tc>
          <w:tcPr>
            <w:tcW w:w="2200" w:type="dxa"/>
            <w:vMerge w:val="restart"/>
          </w:tcPr>
          <w:p w:rsidR="002C3633" w:rsidRDefault="002C3633">
            <w:pPr>
              <w:pStyle w:val="ConsPlusNormal"/>
            </w:pPr>
            <w:r>
              <w:t xml:space="preserve">Содержание в исправном состоянии водопроводных насосных станций и водопроводных скважин в Артемовском городском округе, </w:t>
            </w:r>
            <w:r>
              <w:lastRenderedPageBreak/>
              <w:t>соответствующих санитарным нормам</w:t>
            </w:r>
          </w:p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080" w:type="dxa"/>
            <w:vMerge/>
          </w:tcPr>
          <w:p w:rsidR="002C3633" w:rsidRDefault="002C3633"/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1.1.1.3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 xml:space="preserve">Исследования качества воды </w:t>
            </w:r>
            <w:r>
              <w:lastRenderedPageBreak/>
              <w:t>водопроводных насосных станций и водопроводных скважин</w:t>
            </w:r>
          </w:p>
        </w:tc>
        <w:tc>
          <w:tcPr>
            <w:tcW w:w="2200" w:type="dxa"/>
            <w:vMerge/>
          </w:tcPr>
          <w:p w:rsidR="002C3633" w:rsidRDefault="002C3633"/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t>шт.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080" w:type="dxa"/>
            <w:vMerge/>
          </w:tcPr>
          <w:p w:rsidR="002C3633" w:rsidRDefault="002C3633"/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lastRenderedPageBreak/>
              <w:t>1.1.1.4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Дезинфекция источников воды водопроводных насосных станций и водопроводных скважин</w:t>
            </w:r>
          </w:p>
        </w:tc>
        <w:tc>
          <w:tcPr>
            <w:tcW w:w="2200" w:type="dxa"/>
            <w:vMerge/>
          </w:tcPr>
          <w:p w:rsidR="002C3633" w:rsidRDefault="002C3633"/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t>шт.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080" w:type="dxa"/>
            <w:vMerge/>
          </w:tcPr>
          <w:p w:rsidR="002C3633" w:rsidRDefault="002C3633"/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1.1.1.5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Приобретение материалов для водопроводных насосных станций и водопроводных скважин</w:t>
            </w:r>
          </w:p>
        </w:tc>
        <w:tc>
          <w:tcPr>
            <w:tcW w:w="2200" w:type="dxa"/>
            <w:vMerge/>
          </w:tcPr>
          <w:p w:rsidR="002C3633" w:rsidRDefault="002C3633"/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t>компл.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080" w:type="dxa"/>
            <w:vMerge/>
          </w:tcPr>
          <w:p w:rsidR="002C3633" w:rsidRDefault="002C3633"/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1.1.2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Обеспечение функционирования источников водоснабжения</w:t>
            </w:r>
          </w:p>
        </w:tc>
        <w:tc>
          <w:tcPr>
            <w:tcW w:w="2200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2080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1.1.2.1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Ликвидация источников водоснабжения</w:t>
            </w:r>
          </w:p>
        </w:tc>
        <w:tc>
          <w:tcPr>
            <w:tcW w:w="2200" w:type="dxa"/>
            <w:vMerge w:val="restart"/>
            <w:tcBorders>
              <w:bottom w:val="nil"/>
            </w:tcBorders>
          </w:tcPr>
          <w:p w:rsidR="002C3633" w:rsidRDefault="002C3633">
            <w:pPr>
              <w:pStyle w:val="ConsPlusNormal"/>
            </w:pPr>
            <w:r>
              <w:t>Содержание в исправном состоянии источников водоснабжения в Артемовском городском округе, соответствующих санитарным нормам</w:t>
            </w:r>
          </w:p>
        </w:tc>
        <w:tc>
          <w:tcPr>
            <w:tcW w:w="1216" w:type="dxa"/>
          </w:tcPr>
          <w:p w:rsidR="002C3633" w:rsidRDefault="002C3633">
            <w:pPr>
              <w:pStyle w:val="ConsPlusNormal"/>
            </w:pPr>
          </w:p>
        </w:tc>
        <w:tc>
          <w:tcPr>
            <w:tcW w:w="856" w:type="dxa"/>
          </w:tcPr>
          <w:p w:rsidR="002C3633" w:rsidRDefault="002C3633">
            <w:pPr>
              <w:pStyle w:val="ConsPlusNormal"/>
            </w:pPr>
          </w:p>
        </w:tc>
        <w:tc>
          <w:tcPr>
            <w:tcW w:w="856" w:type="dxa"/>
          </w:tcPr>
          <w:p w:rsidR="002C3633" w:rsidRDefault="002C3633">
            <w:pPr>
              <w:pStyle w:val="ConsPlusNormal"/>
            </w:pPr>
          </w:p>
        </w:tc>
        <w:tc>
          <w:tcPr>
            <w:tcW w:w="724" w:type="dxa"/>
          </w:tcPr>
          <w:p w:rsidR="002C3633" w:rsidRDefault="002C3633">
            <w:pPr>
              <w:pStyle w:val="ConsPlusNormal"/>
            </w:pPr>
          </w:p>
        </w:tc>
        <w:tc>
          <w:tcPr>
            <w:tcW w:w="724" w:type="dxa"/>
          </w:tcPr>
          <w:p w:rsidR="002C3633" w:rsidRDefault="002C3633">
            <w:pPr>
              <w:pStyle w:val="ConsPlusNormal"/>
            </w:pPr>
          </w:p>
        </w:tc>
        <w:tc>
          <w:tcPr>
            <w:tcW w:w="2080" w:type="dxa"/>
            <w:vMerge w:val="restart"/>
          </w:tcPr>
          <w:p w:rsidR="002C3633" w:rsidRDefault="002C3633">
            <w:pPr>
              <w:pStyle w:val="ConsPlusNormal"/>
            </w:pPr>
            <w:r>
              <w:t xml:space="preserve">Доля источников водоснабжения в Артемовском городском округе, содержащихся в исправном состоянии, соответствующих санитарным нормам, от общего </w:t>
            </w:r>
            <w:r>
              <w:lastRenderedPageBreak/>
              <w:t>количества источников водоснабжения в Артемовском городском округе на конец отчетного года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1.1.2.1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Ликвидация источников водоснабжения</w:t>
            </w:r>
          </w:p>
        </w:tc>
        <w:tc>
          <w:tcPr>
            <w:tcW w:w="2200" w:type="dxa"/>
            <w:vMerge/>
            <w:tcBorders>
              <w:bottom w:val="nil"/>
            </w:tcBorders>
          </w:tcPr>
          <w:p w:rsidR="002C3633" w:rsidRDefault="002C3633"/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t>шт.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80" w:type="dxa"/>
            <w:vMerge/>
          </w:tcPr>
          <w:p w:rsidR="002C3633" w:rsidRDefault="002C3633"/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1.1.2.2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Инвентаризация источников водоснабжения</w:t>
            </w:r>
          </w:p>
        </w:tc>
        <w:tc>
          <w:tcPr>
            <w:tcW w:w="2200" w:type="dxa"/>
            <w:vMerge/>
            <w:tcBorders>
              <w:bottom w:val="nil"/>
            </w:tcBorders>
          </w:tcPr>
          <w:p w:rsidR="002C3633" w:rsidRDefault="002C3633"/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t>шт.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80" w:type="dxa"/>
            <w:vMerge/>
          </w:tcPr>
          <w:p w:rsidR="002C3633" w:rsidRDefault="002C3633"/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lastRenderedPageBreak/>
              <w:t>1.1.2.3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Ремонт и чистка источников водоснабжения</w:t>
            </w:r>
          </w:p>
        </w:tc>
        <w:tc>
          <w:tcPr>
            <w:tcW w:w="2200" w:type="dxa"/>
            <w:vMerge/>
            <w:tcBorders>
              <w:bottom w:val="nil"/>
            </w:tcBorders>
          </w:tcPr>
          <w:p w:rsidR="002C3633" w:rsidRDefault="002C3633"/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t>шт.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80" w:type="dxa"/>
            <w:vMerge/>
          </w:tcPr>
          <w:p w:rsidR="002C3633" w:rsidRDefault="002C3633"/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lastRenderedPageBreak/>
              <w:t>1.1.2.4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Исследования качества воды источников водоснабжения</w:t>
            </w:r>
          </w:p>
        </w:tc>
        <w:tc>
          <w:tcPr>
            <w:tcW w:w="2200" w:type="dxa"/>
            <w:vMerge/>
            <w:tcBorders>
              <w:bottom w:val="nil"/>
            </w:tcBorders>
          </w:tcPr>
          <w:p w:rsidR="002C3633" w:rsidRDefault="002C3633"/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t>шт.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993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398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80" w:type="dxa"/>
            <w:vMerge/>
          </w:tcPr>
          <w:p w:rsidR="002C3633" w:rsidRDefault="002C3633"/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1.1.2.5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Дезинфекция источников водоснабжения</w:t>
            </w:r>
          </w:p>
        </w:tc>
        <w:tc>
          <w:tcPr>
            <w:tcW w:w="2200" w:type="dxa"/>
            <w:tcBorders>
              <w:top w:val="nil"/>
            </w:tcBorders>
          </w:tcPr>
          <w:p w:rsidR="002C3633" w:rsidRDefault="002C3633">
            <w:pPr>
              <w:pStyle w:val="ConsPlusNormal"/>
            </w:pPr>
          </w:p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t>шт.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363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80" w:type="dxa"/>
            <w:vMerge/>
          </w:tcPr>
          <w:p w:rsidR="002C3633" w:rsidRDefault="002C3633"/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1.1.3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Обеспечение функционирования источников наружного противопожарного водоснабжения</w:t>
            </w:r>
          </w:p>
        </w:tc>
        <w:tc>
          <w:tcPr>
            <w:tcW w:w="2200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2080" w:type="dxa"/>
          </w:tcPr>
          <w:p w:rsidR="002C3633" w:rsidRDefault="002C3633">
            <w:pPr>
              <w:pStyle w:val="ConsPlusNormal"/>
            </w:pPr>
            <w:r>
              <w:t>Х</w:t>
            </w:r>
          </w:p>
        </w:tc>
      </w:tr>
      <w:tr w:rsidR="002C3633">
        <w:tc>
          <w:tcPr>
            <w:tcW w:w="784" w:type="dxa"/>
          </w:tcPr>
          <w:p w:rsidR="002C3633" w:rsidRDefault="002C3633">
            <w:pPr>
              <w:pStyle w:val="ConsPlusNormal"/>
            </w:pPr>
            <w:r>
              <w:t>1.1.3.1</w:t>
            </w:r>
          </w:p>
        </w:tc>
        <w:tc>
          <w:tcPr>
            <w:tcW w:w="2116" w:type="dxa"/>
          </w:tcPr>
          <w:p w:rsidR="002C3633" w:rsidRDefault="002C3633">
            <w:pPr>
              <w:pStyle w:val="ConsPlusNormal"/>
            </w:pPr>
            <w:r>
              <w:t>Установка пожарных гидрантов на муниципальных водопроводных сетях</w:t>
            </w:r>
          </w:p>
        </w:tc>
        <w:tc>
          <w:tcPr>
            <w:tcW w:w="2200" w:type="dxa"/>
          </w:tcPr>
          <w:p w:rsidR="002C3633" w:rsidRDefault="002C3633">
            <w:pPr>
              <w:pStyle w:val="ConsPlusNormal"/>
            </w:pPr>
            <w:r>
              <w:t>Обеспечение функционирования противопожарного водоснабжения Артемовского городского округа, в соответствии с противопожарными нормами</w:t>
            </w:r>
          </w:p>
        </w:tc>
        <w:tc>
          <w:tcPr>
            <w:tcW w:w="1216" w:type="dxa"/>
          </w:tcPr>
          <w:p w:rsidR="002C3633" w:rsidRDefault="002C3633">
            <w:pPr>
              <w:pStyle w:val="ConsPlusNormal"/>
            </w:pPr>
            <w:r>
              <w:t>шт.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6" w:type="dxa"/>
          </w:tcPr>
          <w:p w:rsidR="002C3633" w:rsidRDefault="002C363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24" w:type="dxa"/>
          </w:tcPr>
          <w:p w:rsidR="002C3633" w:rsidRDefault="002C363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080" w:type="dxa"/>
          </w:tcPr>
          <w:p w:rsidR="002C3633" w:rsidRDefault="002C3633">
            <w:pPr>
              <w:pStyle w:val="ConsPlusNormal"/>
            </w:pPr>
            <w:r>
              <w:t xml:space="preserve">Доля источников наружного противопожарного водоснабжения, содержащихся в исправном состоянии, соответствующих противопожарным нормам, от общего количества источников наружного противопожарного </w:t>
            </w:r>
            <w:r>
              <w:lastRenderedPageBreak/>
              <w:t>водоснабжения Артемовского городского округа на конец отчетного года</w:t>
            </w:r>
          </w:p>
        </w:tc>
      </w:tr>
    </w:tbl>
    <w:p w:rsidR="002C3633" w:rsidRDefault="002C3633">
      <w:pPr>
        <w:sectPr w:rsidR="002C36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right"/>
        <w:outlineLvl w:val="1"/>
      </w:pPr>
      <w:r>
        <w:t>Приложение 3</w:t>
      </w:r>
    </w:p>
    <w:p w:rsidR="002C3633" w:rsidRDefault="002C3633">
      <w:pPr>
        <w:pStyle w:val="ConsPlusNormal"/>
        <w:jc w:val="right"/>
      </w:pPr>
      <w:r>
        <w:t>к муниципальной программе</w:t>
      </w:r>
    </w:p>
    <w:p w:rsidR="002C3633" w:rsidRDefault="002C3633">
      <w:pPr>
        <w:pStyle w:val="ConsPlusNormal"/>
        <w:jc w:val="right"/>
      </w:pPr>
      <w:r>
        <w:t>"Повышение надежности</w:t>
      </w:r>
    </w:p>
    <w:p w:rsidR="002C3633" w:rsidRDefault="002C3633">
      <w:pPr>
        <w:pStyle w:val="ConsPlusNormal"/>
        <w:jc w:val="right"/>
      </w:pPr>
      <w:r>
        <w:t>систем водоснабжения</w:t>
      </w:r>
    </w:p>
    <w:p w:rsidR="002C3633" w:rsidRDefault="002C3633">
      <w:pPr>
        <w:pStyle w:val="ConsPlusNormal"/>
        <w:jc w:val="right"/>
      </w:pPr>
      <w:r>
        <w:t>и водоотведения</w:t>
      </w:r>
    </w:p>
    <w:p w:rsidR="002C3633" w:rsidRDefault="002C3633">
      <w:pPr>
        <w:pStyle w:val="ConsPlusNormal"/>
        <w:jc w:val="right"/>
      </w:pPr>
      <w:r>
        <w:t>Артемовского</w:t>
      </w:r>
    </w:p>
    <w:p w:rsidR="002C3633" w:rsidRDefault="002C3633">
      <w:pPr>
        <w:pStyle w:val="ConsPlusNormal"/>
        <w:jc w:val="right"/>
      </w:pPr>
      <w:r>
        <w:t>городского округа</w:t>
      </w:r>
    </w:p>
    <w:p w:rsidR="002C3633" w:rsidRDefault="002C3633">
      <w:pPr>
        <w:pStyle w:val="ConsPlusNormal"/>
        <w:jc w:val="right"/>
      </w:pPr>
      <w:r>
        <w:t>на 2018 - 2020 годы"</w:t>
      </w: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Title"/>
        <w:jc w:val="center"/>
      </w:pPr>
      <w:r>
        <w:t>ЦЕЛЕВЫЕ ПОКАЗАТЕЛИ (ИНДИКАТОРЫ) ПРОГРАММЫ</w:t>
      </w:r>
    </w:p>
    <w:p w:rsidR="002C3633" w:rsidRDefault="002C36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36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2C3633" w:rsidRDefault="002C3633">
            <w:pPr>
              <w:pStyle w:val="ConsPlusNormal"/>
              <w:jc w:val="center"/>
            </w:pPr>
            <w:r>
              <w:rPr>
                <w:color w:val="392C69"/>
              </w:rPr>
              <w:t>от 29.03.2019 N 338-па)</w:t>
            </w:r>
          </w:p>
        </w:tc>
      </w:tr>
    </w:tbl>
    <w:p w:rsidR="002C3633" w:rsidRDefault="002C36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80"/>
        <w:gridCol w:w="568"/>
        <w:gridCol w:w="604"/>
        <w:gridCol w:w="604"/>
        <w:gridCol w:w="604"/>
        <w:gridCol w:w="604"/>
        <w:gridCol w:w="604"/>
        <w:gridCol w:w="604"/>
        <w:gridCol w:w="2324"/>
      </w:tblGrid>
      <w:tr w:rsidR="002C3633">
        <w:tc>
          <w:tcPr>
            <w:tcW w:w="460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80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568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624" w:type="dxa"/>
            <w:gridSpan w:val="6"/>
          </w:tcPr>
          <w:p w:rsidR="002C3633" w:rsidRDefault="002C3633">
            <w:pPr>
              <w:pStyle w:val="ConsPlusNormal"/>
              <w:jc w:val="center"/>
            </w:pPr>
            <w:r>
              <w:t>Значение показателей</w:t>
            </w:r>
          </w:p>
        </w:tc>
        <w:tc>
          <w:tcPr>
            <w:tcW w:w="2324" w:type="dxa"/>
            <w:vMerge w:val="restart"/>
          </w:tcPr>
          <w:p w:rsidR="002C3633" w:rsidRDefault="002C3633">
            <w:pPr>
              <w:pStyle w:val="ConsPlusNormal"/>
              <w:jc w:val="center"/>
            </w:pPr>
            <w:r>
              <w:t>Ожидаемые конечные результаты реализации Программы</w:t>
            </w:r>
          </w:p>
        </w:tc>
      </w:tr>
      <w:tr w:rsidR="002C3633">
        <w:tc>
          <w:tcPr>
            <w:tcW w:w="460" w:type="dxa"/>
            <w:vMerge/>
          </w:tcPr>
          <w:p w:rsidR="002C3633" w:rsidRDefault="002C3633"/>
        </w:tc>
        <w:tc>
          <w:tcPr>
            <w:tcW w:w="2080" w:type="dxa"/>
            <w:vMerge/>
          </w:tcPr>
          <w:p w:rsidR="002C3633" w:rsidRDefault="002C3633"/>
        </w:tc>
        <w:tc>
          <w:tcPr>
            <w:tcW w:w="568" w:type="dxa"/>
            <w:vMerge/>
          </w:tcPr>
          <w:p w:rsidR="002C3633" w:rsidRDefault="002C3633"/>
        </w:tc>
        <w:tc>
          <w:tcPr>
            <w:tcW w:w="604" w:type="dxa"/>
          </w:tcPr>
          <w:p w:rsidR="002C3633" w:rsidRDefault="002C363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24" w:type="dxa"/>
            <w:vMerge/>
          </w:tcPr>
          <w:p w:rsidR="002C3633" w:rsidRDefault="002C3633"/>
        </w:tc>
      </w:tr>
      <w:tr w:rsidR="002C3633">
        <w:tc>
          <w:tcPr>
            <w:tcW w:w="460" w:type="dxa"/>
          </w:tcPr>
          <w:p w:rsidR="002C3633" w:rsidRDefault="002C36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2C3633" w:rsidRDefault="002C36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2C3633" w:rsidRDefault="002C36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2C3633" w:rsidRDefault="002C3633">
            <w:pPr>
              <w:pStyle w:val="ConsPlusNormal"/>
              <w:jc w:val="center"/>
            </w:pPr>
            <w:r>
              <w:t>10</w:t>
            </w:r>
          </w:p>
        </w:tc>
      </w:tr>
      <w:tr w:rsidR="002C3633">
        <w:tc>
          <w:tcPr>
            <w:tcW w:w="460" w:type="dxa"/>
          </w:tcPr>
          <w:p w:rsidR="002C3633" w:rsidRDefault="002C3633">
            <w:pPr>
              <w:pStyle w:val="ConsPlusNormal"/>
            </w:pPr>
            <w:r>
              <w:t>1.</w:t>
            </w:r>
          </w:p>
        </w:tc>
        <w:tc>
          <w:tcPr>
            <w:tcW w:w="2080" w:type="dxa"/>
          </w:tcPr>
          <w:p w:rsidR="002C3633" w:rsidRDefault="002C3633">
            <w:pPr>
              <w:pStyle w:val="ConsPlusNormal"/>
            </w:pPr>
            <w:r>
              <w:t>Доля водопроводных насосных станций и водопроводных скважин в Артемовском городском округе, содержащихся в исправном состоянии, соответствующих санитарным нормам, от общего количества водопроводных насосных станций и скважин в Артемовском городском округе на конец отчетного года</w:t>
            </w:r>
          </w:p>
        </w:tc>
        <w:tc>
          <w:tcPr>
            <w:tcW w:w="568" w:type="dxa"/>
          </w:tcPr>
          <w:p w:rsidR="002C3633" w:rsidRDefault="002C3633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324" w:type="dxa"/>
          </w:tcPr>
          <w:p w:rsidR="002C3633" w:rsidRDefault="002C3633">
            <w:pPr>
              <w:pStyle w:val="ConsPlusNormal"/>
            </w:pPr>
            <w:r>
              <w:t>Доведение до 100% доли водопроводных насосных станций и водопроводных скважин в Артемовском городском округе, содержащихся в исправном состоянии, соответствующих санитарным нормам, обеспечивающих соблюдение требований по безопасности от общего количества водопроводных насосных станций и скважин в Артемовском городском округе на конец отчетного года</w:t>
            </w:r>
          </w:p>
        </w:tc>
      </w:tr>
      <w:tr w:rsidR="002C3633">
        <w:tc>
          <w:tcPr>
            <w:tcW w:w="460" w:type="dxa"/>
          </w:tcPr>
          <w:p w:rsidR="002C3633" w:rsidRDefault="002C3633">
            <w:pPr>
              <w:pStyle w:val="ConsPlusNormal"/>
            </w:pPr>
            <w:r>
              <w:t>2.</w:t>
            </w:r>
          </w:p>
        </w:tc>
        <w:tc>
          <w:tcPr>
            <w:tcW w:w="2080" w:type="dxa"/>
          </w:tcPr>
          <w:p w:rsidR="002C3633" w:rsidRDefault="002C3633">
            <w:pPr>
              <w:pStyle w:val="ConsPlusNormal"/>
            </w:pPr>
            <w:r>
              <w:t xml:space="preserve">Доля источников водоснабжения в </w:t>
            </w:r>
            <w:r>
              <w:lastRenderedPageBreak/>
              <w:t>Артемовском городском округе, содержащихся в исправном состоянии, соответствующих санитарным нормам, от общего количества источников водоснабжения в Артемовском городском округе на конец отчетного года</w:t>
            </w:r>
          </w:p>
        </w:tc>
        <w:tc>
          <w:tcPr>
            <w:tcW w:w="568" w:type="dxa"/>
          </w:tcPr>
          <w:p w:rsidR="002C3633" w:rsidRDefault="002C363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324" w:type="dxa"/>
          </w:tcPr>
          <w:p w:rsidR="002C3633" w:rsidRDefault="002C3633">
            <w:pPr>
              <w:pStyle w:val="ConsPlusNormal"/>
            </w:pPr>
            <w:r>
              <w:t xml:space="preserve">Доведение до 28% доли источников </w:t>
            </w:r>
            <w:r>
              <w:lastRenderedPageBreak/>
              <w:t>водоснабжения в Артемовском городском округе, содержащихся в исправном состоянии, соответствующих санитарным нормам, от общего количества источников водоснабжения Артемовского городского округа (123 шт.)</w:t>
            </w:r>
          </w:p>
        </w:tc>
      </w:tr>
      <w:tr w:rsidR="002C3633">
        <w:tc>
          <w:tcPr>
            <w:tcW w:w="460" w:type="dxa"/>
          </w:tcPr>
          <w:p w:rsidR="002C3633" w:rsidRDefault="002C363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080" w:type="dxa"/>
          </w:tcPr>
          <w:p w:rsidR="002C3633" w:rsidRDefault="002C3633">
            <w:pPr>
              <w:pStyle w:val="ConsPlusNormal"/>
            </w:pPr>
            <w:r>
              <w:t>Доля источников наружного противопожарного водоснабжения, установленных на водопроводных сетях в Артемовском городском округе, содержащихся в исправном состоянии, соответствующих противопожарным нормам, от общего количества источников наружного противопожарного водоснабжения Артемовского городского округа на конец отчетного года</w:t>
            </w:r>
          </w:p>
        </w:tc>
        <w:tc>
          <w:tcPr>
            <w:tcW w:w="568" w:type="dxa"/>
          </w:tcPr>
          <w:p w:rsidR="002C3633" w:rsidRDefault="002C3633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604" w:type="dxa"/>
          </w:tcPr>
          <w:p w:rsidR="002C3633" w:rsidRDefault="002C3633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2324" w:type="dxa"/>
          </w:tcPr>
          <w:p w:rsidR="002C3633" w:rsidRDefault="002C3633">
            <w:pPr>
              <w:pStyle w:val="ConsPlusNormal"/>
            </w:pPr>
            <w:r>
              <w:t>Доведение до 3,3% доли источников наружного противопожарного водоснабжения, установленных на водопроводных сетях в Артемовском городском округе, содержащихся в исправном состоянии, соответствующих противопожарным нормам, от общего количества источников наружного противопожарного водоснабжения Артемовского городского округа (270 шт.)</w:t>
            </w:r>
          </w:p>
        </w:tc>
      </w:tr>
    </w:tbl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jc w:val="both"/>
      </w:pPr>
    </w:p>
    <w:p w:rsidR="002C3633" w:rsidRDefault="002C36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9DB" w:rsidRDefault="006A59DB">
      <w:bookmarkStart w:id="3" w:name="_GoBack"/>
      <w:bookmarkEnd w:id="3"/>
    </w:p>
    <w:sectPr w:rsidR="006A59DB" w:rsidSect="001B0DB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33"/>
    <w:rsid w:val="002C3633"/>
    <w:rsid w:val="006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3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3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6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3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3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6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1449B5D34FCC9DCCD55DE84C84757D628E91EC1956734CEE22A34D80FCFCD77DE8E4AF7C61232B15ED54A31257238CB924DCA57E764514FC177D9K4ZCG" TargetMode="External"/><Relationship Id="rId13" Type="http://schemas.openxmlformats.org/officeDocument/2006/relationships/hyperlink" Target="consultantplus://offline/ref=FC11449B5D34FCC9DCCD55DE84C84757D628E91EC6956432CDEC773ED056C3CF70D1D14FF0D71232B040D54D2A2C2668K8Z6G" TargetMode="External"/><Relationship Id="rId18" Type="http://schemas.openxmlformats.org/officeDocument/2006/relationships/hyperlink" Target="consultantplus://offline/ref=FC11449B5D34FCC9DCCD55DE84C84757D628E91EC1956734CEE22A34D80FCFCD77DE8E4AF7C61232B15ED54A32257238CB924DCA57E764514FC177D9K4ZCG" TargetMode="External"/><Relationship Id="rId26" Type="http://schemas.openxmlformats.org/officeDocument/2006/relationships/hyperlink" Target="consultantplus://offline/ref=FC11449B5D34FCC9DCCD55DE84C84757D628E91EC1946435C9E32A34D80FCFCD77DE8E4AF7C61232B15ED54A32257238CB924DCA57E764514FC177D9K4ZCG" TargetMode="External"/><Relationship Id="rId39" Type="http://schemas.openxmlformats.org/officeDocument/2006/relationships/hyperlink" Target="consultantplus://offline/ref=FC11449B5D34FCC9DCCD55DE84C84757D628E91EC1946435C9E32A34D80FCFCD77DE8E4AF7C61232B15ED54836257238CB924DCA57E764514FC177D9K4Z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11449B5D34FCC9DCCD4BD392A41958D521B110C7906F6793B32C63875FC998259ED013B5830133B640D74A35K2Z7G" TargetMode="External"/><Relationship Id="rId34" Type="http://schemas.openxmlformats.org/officeDocument/2006/relationships/hyperlink" Target="consultantplus://offline/ref=FC11449B5D34FCC9DCCD55DE84C84757D628E91EC1966238C8EE2A34D80FCFCD77DE8E4AF7C61232B15ED54831257238CB924DCA57E764514FC177D9K4ZC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C11449B5D34FCC9DCCD55DE84C84757D628E91EC1956435C7E32A34D80FCFCD77DE8E4AF7C61232B15ED54A31257238CB924DCA57E764514FC177D9K4ZCG" TargetMode="External"/><Relationship Id="rId12" Type="http://schemas.openxmlformats.org/officeDocument/2006/relationships/hyperlink" Target="consultantplus://offline/ref=FC11449B5D34FCC9DCCD4BD392A41958D522B310C9956F6793B32C63875FC998259ED013B5830133B640D74A35K2Z7G" TargetMode="External"/><Relationship Id="rId17" Type="http://schemas.openxmlformats.org/officeDocument/2006/relationships/hyperlink" Target="consultantplus://offline/ref=FC11449B5D34FCC9DCCD55DE84C84757D628E91EC1956435C7E32A34D80FCFCD77DE8E4AF7C61232B15ED54A32257238CB924DCA57E764514FC177D9K4ZCG" TargetMode="External"/><Relationship Id="rId25" Type="http://schemas.openxmlformats.org/officeDocument/2006/relationships/hyperlink" Target="consultantplus://offline/ref=FC11449B5D34FCC9DCCD55DE84C84757D628E91EC1966432CBE02A34D80FCFCD77DE8E4AE5C64A3EB05FCB4A333024698EKCZEG" TargetMode="External"/><Relationship Id="rId33" Type="http://schemas.openxmlformats.org/officeDocument/2006/relationships/hyperlink" Target="consultantplus://offline/ref=FC11449B5D34FCC9DCCD55DE84C84757D628E91EC1946435C9E32A34D80FCFCD77DE8E4AF7C61232B15ED54B31257238CB924DCA57E764514FC177D9K4ZCG" TargetMode="External"/><Relationship Id="rId38" Type="http://schemas.openxmlformats.org/officeDocument/2006/relationships/hyperlink" Target="consultantplus://offline/ref=FC11449B5D34FCC9DCCD55DE84C84757D628E91EC1946435C9E32A34D80FCFCD77DE8E4AF7C61232B15ED54835257238CB924DCA57E764514FC177D9K4Z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11449B5D34FCC9DCCD55DE84C84757D628E91EC1966238C8EE2A34D80FCFCD77DE8E4AF7C61232B15ED54A32257238CB924DCA57E764514FC177D9K4ZCG" TargetMode="External"/><Relationship Id="rId20" Type="http://schemas.openxmlformats.org/officeDocument/2006/relationships/hyperlink" Target="consultantplus://offline/ref=FC11449B5D34FCC9DCCD55DE84C84757D628E91EC1946435C9E32A34D80FCFCD77DE8E4AF7C61232B15ED54A32257238CB924DCA57E764514FC177D9K4ZCG" TargetMode="External"/><Relationship Id="rId29" Type="http://schemas.openxmlformats.org/officeDocument/2006/relationships/hyperlink" Target="consultantplus://offline/ref=FC11449B5D34FCC9DCCD55DE84C84757D628E91EC1956435C7E32A34D80FCFCD77DE8E4AF7C61232B15ED54B36257238CB924DCA57E764514FC177D9K4ZC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1449B5D34FCC9DCCD55DE84C84757D628E91EC1966238C8EE2A34D80FCFCD77DE8E4AF7C61232B15ED54A31257238CB924DCA57E764514FC177D9K4ZCG" TargetMode="External"/><Relationship Id="rId11" Type="http://schemas.openxmlformats.org/officeDocument/2006/relationships/hyperlink" Target="consultantplus://offline/ref=FC11449B5D34FCC9DCCD4BD392A41958D521B313C6926F6793B32C63875FC998259ED013B5830133B640D74A35K2Z7G" TargetMode="External"/><Relationship Id="rId24" Type="http://schemas.openxmlformats.org/officeDocument/2006/relationships/hyperlink" Target="consultantplus://offline/ref=FC11449B5D34FCC9DCCD55DE84C84757D628E91EC6956432CDEC773ED056C3CF70D1D14FF0D71232B040D54D2A2C2668K8Z6G" TargetMode="External"/><Relationship Id="rId32" Type="http://schemas.openxmlformats.org/officeDocument/2006/relationships/hyperlink" Target="consultantplus://offline/ref=FC11449B5D34FCC9DCCD55DE84C84757D628E91EC1966238C8EE2A34D80FCFCD77DE8E4AF7C61232B15ED54A32257238CB924DCA57E764514FC177D9K4ZCG" TargetMode="External"/><Relationship Id="rId37" Type="http://schemas.openxmlformats.org/officeDocument/2006/relationships/hyperlink" Target="consultantplus://offline/ref=FC11449B5D34FCC9DCCD55DE84C84757D628E91EC1966238C8EE2A34D80FCFCD77DE8E4AF7C61232B15ED54A32257238CB924DCA57E764514FC177D9K4ZCG" TargetMode="External"/><Relationship Id="rId40" Type="http://schemas.openxmlformats.org/officeDocument/2006/relationships/hyperlink" Target="consultantplus://offline/ref=FC11449B5D34FCC9DCCD55DE84C84757D628E91EC1946435C9E32A34D80FCFCD77DE8E4AF7C61232B15ED54837257238CB924DCA57E764514FC177D9K4Z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11449B5D34FCC9DCCD55DE84C84757D628E91EC1946532CDE72A34D80FCFCD77DE8E4AE5C64A3EB05FCB4A333024698EKCZEG" TargetMode="External"/><Relationship Id="rId23" Type="http://schemas.openxmlformats.org/officeDocument/2006/relationships/hyperlink" Target="consultantplus://offline/ref=FC11449B5D34FCC9DCCD4BD392A41958D521B313C6926F6793B32C63875FC998259ED013B5830133B640D74A35K2Z7G" TargetMode="External"/><Relationship Id="rId28" Type="http://schemas.openxmlformats.org/officeDocument/2006/relationships/hyperlink" Target="consultantplus://offline/ref=FC11449B5D34FCC9DCCD55DE84C84757D628E91EC1966238C8EE2A34D80FCFCD77DE8E4AF7C61232B15ED54B36257238CB924DCA57E764514FC177D9K4ZCG" TargetMode="External"/><Relationship Id="rId36" Type="http://schemas.openxmlformats.org/officeDocument/2006/relationships/hyperlink" Target="consultantplus://offline/ref=FC11449B5D34FCC9DCCD55DE84C84757D628E91EC1966238C8EE2A34D80FCFCD77DE8E4AF7C61232B15ED54A32257238CB924DCA57E764514FC177D9K4ZCG" TargetMode="External"/><Relationship Id="rId10" Type="http://schemas.openxmlformats.org/officeDocument/2006/relationships/hyperlink" Target="consultantplus://offline/ref=FC11449B5D34FCC9DCCD55DE84C84757D628E91EC1946435C9E32A34D80FCFCD77DE8E4AF7C61232B15ED54A31257238CB924DCA57E764514FC177D9K4ZCG" TargetMode="External"/><Relationship Id="rId19" Type="http://schemas.openxmlformats.org/officeDocument/2006/relationships/hyperlink" Target="consultantplus://offline/ref=FC11449B5D34FCC9DCCD55DE84C84757D628E91EC1956333CEEF2A34D80FCFCD77DE8E4AF7C61232B15ED54A32257238CB924DCA57E764514FC177D9K4ZCG" TargetMode="External"/><Relationship Id="rId31" Type="http://schemas.openxmlformats.org/officeDocument/2006/relationships/hyperlink" Target="consultantplus://offline/ref=FC11449B5D34FCC9DCCD55DE84C84757D628E91EC1956333CEEF2A34D80FCFCD77DE8E4AF7C61232B15ED54B36257238CB924DCA57E764514FC177D9K4Z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11449B5D34FCC9DCCD55DE84C84757D628E91EC1956333CEEF2A34D80FCFCD77DE8E4AF7C61232B15ED54A31257238CB924DCA57E764514FC177D9K4ZCG" TargetMode="External"/><Relationship Id="rId14" Type="http://schemas.openxmlformats.org/officeDocument/2006/relationships/hyperlink" Target="consultantplus://offline/ref=FC11449B5D34FCC9DCCD55DE84C84757D628E91EC1966432CBE02A34D80FCFCD77DE8E4AE5C64A3EB05FCB4A333024698EKCZEG" TargetMode="External"/><Relationship Id="rId22" Type="http://schemas.openxmlformats.org/officeDocument/2006/relationships/hyperlink" Target="consultantplus://offline/ref=FC11449B5D34FCC9DCCD4BD392A41958D42BB416C8976F6793B32C63875FC998259ED013B5830133B640D74A35K2Z7G" TargetMode="External"/><Relationship Id="rId27" Type="http://schemas.openxmlformats.org/officeDocument/2006/relationships/hyperlink" Target="consultantplus://offline/ref=FC11449B5D34FCC9DCCD55DE84C84757D628E91EC1946435C9E32A34D80FCFCD77DE8E4AF7C61232B15ED54B36257238CB924DCA57E764514FC177D9K4ZCG" TargetMode="External"/><Relationship Id="rId30" Type="http://schemas.openxmlformats.org/officeDocument/2006/relationships/hyperlink" Target="consultantplus://offline/ref=FC11449B5D34FCC9DCCD55DE84C84757D628E91EC1956734CEE22A34D80FCFCD77DE8E4AF7C61232B15ED54B35257238CB924DCA57E764514FC177D9K4ZCG" TargetMode="External"/><Relationship Id="rId35" Type="http://schemas.openxmlformats.org/officeDocument/2006/relationships/hyperlink" Target="consultantplus://offline/ref=FC11449B5D34FCC9DCCD55DE84C84757D628E91EC1956333CEEF2A34D80FCFCD77DE8E4AF7C61232B15ED54834257238CB924DCA57E764514FC177D9K4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5701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Блинковская Елена Александровна</dc:creator>
  <cp:lastModifiedBy>Блинковская Елена Александровна</cp:lastModifiedBy>
  <cp:revision>1</cp:revision>
  <dcterms:created xsi:type="dcterms:W3CDTF">2019-07-11T06:25:00Z</dcterms:created>
  <dcterms:modified xsi:type="dcterms:W3CDTF">2019-07-11T06:25:00Z</dcterms:modified>
</cp:coreProperties>
</file>