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94" w:rsidRPr="00F67CB4" w:rsidRDefault="00BF1194" w:rsidP="00BF1194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F1194" w:rsidRPr="00F67CB4" w:rsidRDefault="00BF1194" w:rsidP="00BF1194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BF1194" w:rsidRPr="00F67CB4" w:rsidRDefault="00BF1194" w:rsidP="00BF1194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Артемовского городского округа </w:t>
      </w:r>
    </w:p>
    <w:p w:rsidR="00BF1194" w:rsidRDefault="00BF1194" w:rsidP="00BF1194">
      <w:pPr>
        <w:widowControl w:val="0"/>
        <w:spacing w:after="0"/>
        <w:ind w:left="57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DC3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29.03.2019  </w:t>
      </w:r>
      <w:r w:rsidRPr="00DC3E55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proofErr w:type="gramEnd"/>
      <w:r w:rsidRPr="00DC3E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328-па</w:t>
      </w:r>
    </w:p>
    <w:p w:rsidR="00BF1194" w:rsidRPr="00DC3E55" w:rsidRDefault="00BF1194" w:rsidP="00BF1194">
      <w:pPr>
        <w:widowControl w:val="0"/>
        <w:spacing w:after="0"/>
        <w:ind w:left="57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(в ред. от 14.04.2020 № 47-па) </w:t>
      </w:r>
    </w:p>
    <w:p w:rsidR="00BF1194" w:rsidRPr="00F67CB4" w:rsidRDefault="00BF1194" w:rsidP="00BF1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194" w:rsidRPr="00DC3E55" w:rsidRDefault="00BF1194" w:rsidP="00BF11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94" w:rsidRPr="00DC3E55" w:rsidRDefault="00BF1194" w:rsidP="00BF11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94" w:rsidRPr="00DC3E55" w:rsidRDefault="00BF1194" w:rsidP="00BF11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3E55">
        <w:rPr>
          <w:rFonts w:ascii="Times New Roman" w:hAnsi="Times New Roman" w:cs="Times New Roman"/>
          <w:b/>
          <w:sz w:val="48"/>
          <w:szCs w:val="48"/>
        </w:rPr>
        <w:t>МУНИЦИПАЛЬНАЯ ПРОГРАММА</w:t>
      </w:r>
    </w:p>
    <w:p w:rsidR="00BF1194" w:rsidRDefault="00BF1194" w:rsidP="00BF119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DC3E55">
        <w:rPr>
          <w:rFonts w:ascii="Times New Roman" w:eastAsia="Times New Roman" w:hAnsi="Times New Roman" w:cs="Times New Roman"/>
          <w:b/>
          <w:sz w:val="44"/>
          <w:szCs w:val="44"/>
        </w:rPr>
        <w:t>«</w:t>
      </w:r>
      <w:r w:rsidRPr="00DC3E55">
        <w:rPr>
          <w:rFonts w:ascii="Times New Roman" w:hAnsi="Times New Roman" w:cs="Times New Roman"/>
          <w:b/>
          <w:sz w:val="44"/>
          <w:szCs w:val="44"/>
        </w:rPr>
        <w:t>Содержание</w:t>
      </w:r>
      <w:r w:rsidRPr="00DC3E55">
        <w:rPr>
          <w:rFonts w:ascii="Times New Roman" w:eastAsia="Times New Roman" w:hAnsi="Times New Roman" w:cs="Times New Roman"/>
          <w:b/>
          <w:sz w:val="44"/>
          <w:szCs w:val="44"/>
        </w:rPr>
        <w:t>, ремонт автомобильных дорог местного значения, элементов улично-дорожной сети, обеспечение безопасных условий на улично-дорожной сети Артемовского городского округа на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DC3E55">
        <w:rPr>
          <w:rFonts w:ascii="Times New Roman" w:eastAsia="Times New Roman" w:hAnsi="Times New Roman" w:cs="Times New Roman"/>
          <w:b/>
          <w:sz w:val="44"/>
          <w:szCs w:val="44"/>
        </w:rPr>
        <w:t>2018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DC3E55">
        <w:rPr>
          <w:rFonts w:ascii="Times New Roman" w:eastAsia="Times New Roman" w:hAnsi="Times New Roman" w:cs="Times New Roman"/>
          <w:b/>
          <w:sz w:val="44"/>
          <w:szCs w:val="44"/>
        </w:rPr>
        <w:t>-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Pr="00DC3E55">
        <w:rPr>
          <w:rFonts w:ascii="Times New Roman" w:eastAsia="Times New Roman" w:hAnsi="Times New Roman" w:cs="Times New Roman"/>
          <w:b/>
          <w:sz w:val="44"/>
          <w:szCs w:val="44"/>
        </w:rPr>
        <w:t>2020 годы</w:t>
      </w: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» </w:t>
      </w:r>
    </w:p>
    <w:p w:rsidR="00BF1194" w:rsidRPr="00DC3E55" w:rsidRDefault="00BF1194" w:rsidP="00BF11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94" w:rsidRPr="00DC3E55" w:rsidRDefault="00BF1194" w:rsidP="00BF11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94" w:rsidRPr="00DC3E55" w:rsidRDefault="00BF1194" w:rsidP="00BF11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94" w:rsidRPr="00DC3E55" w:rsidRDefault="00BF1194" w:rsidP="00BF11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94" w:rsidRPr="00DC3E55" w:rsidRDefault="00BF1194" w:rsidP="00BF11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94" w:rsidRPr="00DC3E55" w:rsidRDefault="00BF1194" w:rsidP="00BF1194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194" w:rsidRDefault="00BF1194" w:rsidP="00BF11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194" w:rsidRDefault="00BF1194" w:rsidP="00BF11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194" w:rsidRDefault="00BF1194" w:rsidP="00BF11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1194" w:rsidRPr="00B01C5A" w:rsidRDefault="00BF1194" w:rsidP="00BF11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C5A">
        <w:rPr>
          <w:rFonts w:ascii="Times New Roman" w:hAnsi="Times New Roman" w:cs="Times New Roman"/>
          <w:b/>
          <w:sz w:val="32"/>
          <w:szCs w:val="32"/>
        </w:rPr>
        <w:t xml:space="preserve">Артем </w:t>
      </w:r>
    </w:p>
    <w:p w:rsidR="00BF1194" w:rsidRDefault="00BF1194" w:rsidP="00BF119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1C5A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9</w:t>
      </w:r>
    </w:p>
    <w:p w:rsidR="00F504B1" w:rsidRPr="00F67CB4" w:rsidRDefault="00F504B1" w:rsidP="00DC3E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7CB4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02"/>
        <w:gridCol w:w="6974"/>
      </w:tblGrid>
      <w:tr w:rsidR="00B645B4" w:rsidRPr="00F67CB4" w:rsidTr="00C80F90">
        <w:tc>
          <w:tcPr>
            <w:tcW w:w="2802" w:type="dxa"/>
          </w:tcPr>
          <w:p w:rsidR="00F504B1" w:rsidRPr="00F67CB4" w:rsidRDefault="00F504B1" w:rsidP="005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74" w:type="dxa"/>
          </w:tcPr>
          <w:p w:rsidR="00F504B1" w:rsidRPr="00F67CB4" w:rsidRDefault="00F504B1" w:rsidP="0017150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171506"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8F1941" w:rsidRPr="00F67CB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4BE8" w:rsidRPr="00F67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1941" w:rsidRPr="00F67CB4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="008F1941" w:rsidRPr="00F6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ремонт автомобильных дорог местного значения, элементов </w:t>
            </w:r>
            <w:r w:rsidR="00376619" w:rsidRPr="00F67CB4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улично-дорожной сети</w:t>
            </w:r>
            <w:r w:rsidR="008F1941" w:rsidRPr="00F67CB4">
              <w:rPr>
                <w:rFonts w:ascii="Times New Roman" w:eastAsia="Times New Roman" w:hAnsi="Times New Roman" w:cs="Times New Roman"/>
                <w:sz w:val="24"/>
                <w:szCs w:val="24"/>
              </w:rPr>
              <w:t>, обеспечение безопасных условий на улично-дорожной сети Артемовского городского округа на 2018</w:t>
            </w:r>
            <w:r w:rsidR="00FC4954" w:rsidRPr="00F6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941" w:rsidRPr="00F67C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C4954" w:rsidRPr="00F6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1941" w:rsidRPr="00F67CB4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годы</w:t>
            </w:r>
            <w:r w:rsidR="008F1941" w:rsidRPr="00F67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B645B4" w:rsidRPr="00F67CB4" w:rsidTr="00C80F90">
        <w:tc>
          <w:tcPr>
            <w:tcW w:w="2802" w:type="dxa"/>
          </w:tcPr>
          <w:p w:rsidR="00F504B1" w:rsidRPr="00F67CB4" w:rsidRDefault="00F504B1" w:rsidP="005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74" w:type="dxa"/>
          </w:tcPr>
          <w:p w:rsidR="00F504B1" w:rsidRPr="00F67CB4" w:rsidRDefault="00F504B1" w:rsidP="0017150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Артемовского городского округа от </w:t>
            </w:r>
            <w:r w:rsidR="002449E8" w:rsidRPr="00F67CB4">
              <w:rPr>
                <w:rFonts w:ascii="Times New Roman" w:hAnsi="Times New Roman" w:cs="Times New Roman"/>
                <w:sz w:val="24"/>
                <w:szCs w:val="24"/>
              </w:rPr>
              <w:t>23.10.2015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449E8" w:rsidRPr="00F67CB4">
              <w:rPr>
                <w:rFonts w:ascii="Times New Roman" w:hAnsi="Times New Roman" w:cs="Times New Roman"/>
                <w:sz w:val="24"/>
                <w:szCs w:val="24"/>
              </w:rPr>
              <w:t>554-ра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«О разработке муниципальной программы </w:t>
            </w:r>
            <w:r w:rsidR="008F1941" w:rsidRPr="00F67CB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B035F" w:rsidRPr="00F67CB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DB035F" w:rsidRPr="00F67CB4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="008F1941" w:rsidRPr="00F67C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ремонт автомобильных дорог местного значения, </w:t>
            </w:r>
            <w:r w:rsidR="00171506" w:rsidRPr="00F67CB4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 улично-дорожной сети, о</w:t>
            </w:r>
            <w:r w:rsidR="008F1941" w:rsidRPr="00F67CB4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безопасных условий на улично-дорожной сети Артемовского городского округа на 2018-2020 годы</w:t>
            </w:r>
            <w:r w:rsidR="008F1941" w:rsidRPr="00F67C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45B4" w:rsidRPr="00F67CB4" w:rsidTr="00C80F90">
        <w:tc>
          <w:tcPr>
            <w:tcW w:w="2802" w:type="dxa"/>
          </w:tcPr>
          <w:p w:rsidR="00F504B1" w:rsidRPr="00F67CB4" w:rsidRDefault="00F504B1" w:rsidP="001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 w:rsidR="00B06BDB"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06BDB"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азработки Программы</w:t>
            </w:r>
          </w:p>
        </w:tc>
        <w:tc>
          <w:tcPr>
            <w:tcW w:w="6974" w:type="dxa"/>
          </w:tcPr>
          <w:p w:rsidR="00F504B1" w:rsidRPr="00F67CB4" w:rsidRDefault="00F504B1" w:rsidP="00B06BDB">
            <w:pPr>
              <w:widowControl w:val="0"/>
              <w:ind w:left="-10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10.12.1995 №</w:t>
            </w:r>
            <w:r w:rsidR="00B06BDB"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196-Ф</w:t>
            </w:r>
            <w:r w:rsidR="00B06BDB"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B06BDB"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дорожного движения» </w:t>
            </w:r>
          </w:p>
          <w:p w:rsidR="00F504B1" w:rsidRPr="00F67CB4" w:rsidRDefault="00F504B1" w:rsidP="006C65D1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  <w:p w:rsidR="00F504B1" w:rsidRPr="00F67CB4" w:rsidRDefault="00F504B1" w:rsidP="006C65D1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257-ФЗ</w:t>
            </w:r>
            <w:r w:rsidR="00B06BDB"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</w:p>
          <w:p w:rsidR="00F504B1" w:rsidRPr="00F67CB4" w:rsidRDefault="00F504B1" w:rsidP="006C65D1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Артемовского городского </w:t>
            </w:r>
            <w:proofErr w:type="gramStart"/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округа  от</w:t>
            </w:r>
            <w:proofErr w:type="gramEnd"/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24.04.2008 № 676 «О Положении об осуществлении дорожной деятельности в отношении автомобильных дорог местного значения в границах Артемовского городского округа и обеспечения безопасности дорожного движения на них» </w:t>
            </w:r>
          </w:p>
          <w:p w:rsidR="00880DFF" w:rsidRPr="00F67CB4" w:rsidRDefault="000C6E64" w:rsidP="00880DFF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Думы Артемовского городского округа </w:t>
            </w:r>
            <w:r w:rsidR="00880DFF" w:rsidRPr="00F67CB4"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880DFF" w:rsidRPr="00F67C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F9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0DFF" w:rsidRPr="00F67CB4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80DFF" w:rsidRPr="00F67CB4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Стратегии социально-экономического развития Артемовского городского округа на 2017-2023 годы;</w:t>
            </w:r>
          </w:p>
          <w:p w:rsidR="00F504B1" w:rsidRPr="00F67CB4" w:rsidRDefault="00F504B1" w:rsidP="006C65D1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Артемовского городского округа от 29.07.2013 № 1890-па</w:t>
            </w:r>
            <w:r w:rsidR="00B06BDB"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округе»</w:t>
            </w:r>
          </w:p>
          <w:p w:rsidR="00F504B1" w:rsidRPr="00F67CB4" w:rsidRDefault="00F504B1" w:rsidP="006C65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Устав Артемовского городского округа</w:t>
            </w:r>
          </w:p>
        </w:tc>
      </w:tr>
      <w:tr w:rsidR="00B645B4" w:rsidRPr="00F67CB4" w:rsidTr="00C80F90">
        <w:tc>
          <w:tcPr>
            <w:tcW w:w="2802" w:type="dxa"/>
          </w:tcPr>
          <w:p w:rsidR="00F504B1" w:rsidRPr="00F67CB4" w:rsidRDefault="00F504B1" w:rsidP="005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74" w:type="dxa"/>
          </w:tcPr>
          <w:p w:rsidR="00F504B1" w:rsidRPr="00F67CB4" w:rsidRDefault="00F504B1" w:rsidP="00D6610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Артемовского городского округа в лице </w:t>
            </w:r>
            <w:r w:rsidR="009A1FB4" w:rsidRPr="00F67C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B21E3"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="00D66102" w:rsidRPr="00F67CB4">
              <w:rPr>
                <w:rFonts w:ascii="Times New Roman" w:hAnsi="Times New Roman" w:cs="Times New Roman"/>
                <w:sz w:val="24"/>
                <w:szCs w:val="24"/>
              </w:rPr>
              <w:t>жизнеобеспечения и благоустройства</w:t>
            </w:r>
            <w:r w:rsidR="006B21E3"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администрации Артемовского городского округа</w:t>
            </w:r>
          </w:p>
        </w:tc>
      </w:tr>
      <w:tr w:rsidR="00B645B4" w:rsidRPr="00F67CB4" w:rsidTr="00C80F90">
        <w:tc>
          <w:tcPr>
            <w:tcW w:w="2802" w:type="dxa"/>
          </w:tcPr>
          <w:p w:rsidR="00F504B1" w:rsidRPr="00F67CB4" w:rsidRDefault="00F504B1" w:rsidP="005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74" w:type="dxa"/>
          </w:tcPr>
          <w:p w:rsidR="00F504B1" w:rsidRPr="00F67CB4" w:rsidRDefault="008F1941" w:rsidP="00D6610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04B1" w:rsidRPr="00F67CB4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учреждение «Управление благоустройства» города Артема</w:t>
            </w:r>
            <w:r w:rsidR="0020153C" w:rsidRPr="00F67C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5CF1"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казенное учреждение «Управление строительства и капитального ремонта» города Артема,</w:t>
            </w:r>
            <w:r w:rsidR="0020153C"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102" w:rsidRPr="00F67CB4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и благоустройства администрации Артемовского городского округа</w:t>
            </w:r>
            <w:r w:rsidR="00760B43" w:rsidRPr="00F67CB4">
              <w:rPr>
                <w:rFonts w:ascii="Times New Roman" w:hAnsi="Times New Roman" w:cs="Times New Roman"/>
                <w:sz w:val="24"/>
                <w:szCs w:val="24"/>
              </w:rPr>
              <w:t>, Управление архитектуры и градостроительства администрации Артемовского городского округа</w:t>
            </w:r>
          </w:p>
        </w:tc>
      </w:tr>
      <w:tr w:rsidR="00B645B4" w:rsidRPr="00F67CB4" w:rsidTr="00C80F90">
        <w:tc>
          <w:tcPr>
            <w:tcW w:w="2802" w:type="dxa"/>
          </w:tcPr>
          <w:p w:rsidR="00F504B1" w:rsidRPr="00F67CB4" w:rsidRDefault="00F504B1" w:rsidP="005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974" w:type="dxa"/>
          </w:tcPr>
          <w:p w:rsidR="00F504B1" w:rsidRPr="00F67CB4" w:rsidRDefault="002449E8" w:rsidP="006C65D1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развития автомобильных дорог, улучшение их технического состояния</w:t>
            </w:r>
          </w:p>
        </w:tc>
      </w:tr>
      <w:tr w:rsidR="00B645B4" w:rsidRPr="00F67CB4" w:rsidTr="00C80F90">
        <w:tc>
          <w:tcPr>
            <w:tcW w:w="2802" w:type="dxa"/>
          </w:tcPr>
          <w:p w:rsidR="00F504B1" w:rsidRPr="00F67CB4" w:rsidRDefault="00F504B1" w:rsidP="005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74" w:type="dxa"/>
          </w:tcPr>
          <w:p w:rsidR="00B86D74" w:rsidRPr="00F67CB4" w:rsidRDefault="00B86D74" w:rsidP="006C65D1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Улучшение нормативного состояния автомобильных дорог общего пользования местного значения.</w:t>
            </w:r>
          </w:p>
          <w:p w:rsidR="006A7B82" w:rsidRPr="00F67CB4" w:rsidRDefault="006A7B82" w:rsidP="006C65D1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протяженности, пропускной и несущей способности, </w:t>
            </w:r>
            <w:r w:rsidR="00C311CE" w:rsidRPr="00F67CB4">
              <w:rPr>
                <w:rFonts w:ascii="Times New Roman" w:hAnsi="Times New Roman" w:cs="Times New Roman"/>
                <w:sz w:val="24"/>
                <w:szCs w:val="24"/>
              </w:rPr>
              <w:t>улучшение</w:t>
            </w:r>
            <w:r w:rsidR="008542F3"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транспортно-эксплуатационного 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автомобильных дорог общего пользования местного значения</w:t>
            </w:r>
          </w:p>
          <w:p w:rsidR="00B86D74" w:rsidRPr="00F67CB4" w:rsidRDefault="003C65B8" w:rsidP="006C65D1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движения вблизи образовательных учреждений.</w:t>
            </w:r>
          </w:p>
          <w:p w:rsidR="00F504B1" w:rsidRPr="00F67CB4" w:rsidRDefault="00B86D74" w:rsidP="00720AD7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полномочий администрации </w:t>
            </w:r>
            <w:r w:rsidR="006C65D1" w:rsidRPr="00F67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ртемовского городского округа в сфере дорожной деятельности, </w:t>
            </w:r>
            <w:r w:rsidR="00720AD7" w:rsidRPr="00F67CB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и связи</w:t>
            </w:r>
          </w:p>
        </w:tc>
      </w:tr>
      <w:tr w:rsidR="00B645B4" w:rsidRPr="00F67CB4" w:rsidTr="00C80F90">
        <w:trPr>
          <w:trHeight w:val="723"/>
        </w:trPr>
        <w:tc>
          <w:tcPr>
            <w:tcW w:w="2802" w:type="dxa"/>
          </w:tcPr>
          <w:p w:rsidR="00F504B1" w:rsidRPr="00F67CB4" w:rsidRDefault="00F504B1" w:rsidP="005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974" w:type="dxa"/>
          </w:tcPr>
          <w:p w:rsidR="00F504B1" w:rsidRPr="00F67CB4" w:rsidRDefault="00F504B1" w:rsidP="00171506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F1941" w:rsidRPr="00F67C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8F1941" w:rsidRPr="00F67C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 гг. в один этап</w:t>
            </w:r>
          </w:p>
        </w:tc>
      </w:tr>
      <w:tr w:rsidR="00B645B4" w:rsidRPr="00F67CB4" w:rsidTr="00C80F90">
        <w:tc>
          <w:tcPr>
            <w:tcW w:w="2802" w:type="dxa"/>
          </w:tcPr>
          <w:p w:rsidR="00F504B1" w:rsidRPr="00F67CB4" w:rsidRDefault="00F504B1" w:rsidP="005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6974" w:type="dxa"/>
          </w:tcPr>
          <w:p w:rsidR="000C295B" w:rsidRPr="00BF1194" w:rsidRDefault="009A74BD" w:rsidP="000C295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Программы – </w:t>
            </w:r>
            <w:r w:rsidR="001D4A0C" w:rsidRPr="00BF1194">
              <w:rPr>
                <w:rFonts w:ascii="Times New Roman" w:hAnsi="Times New Roman" w:cs="Times New Roman"/>
                <w:sz w:val="24"/>
                <w:szCs w:val="24"/>
              </w:rPr>
              <w:t>691812,99124</w:t>
            </w: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0266B2" w:rsidRPr="00BF1194">
              <w:rPr>
                <w:rFonts w:ascii="Times New Roman" w:hAnsi="Times New Roman" w:cs="Times New Roman"/>
                <w:sz w:val="24"/>
                <w:szCs w:val="24"/>
              </w:rPr>
              <w:t>246256,20277</w:t>
            </w: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                  местный бюджет, </w:t>
            </w:r>
            <w:r w:rsidR="000266B2" w:rsidRPr="00BF1194">
              <w:rPr>
                <w:rFonts w:ascii="Times New Roman" w:hAnsi="Times New Roman" w:cs="Times New Roman"/>
                <w:sz w:val="24"/>
                <w:szCs w:val="24"/>
              </w:rPr>
              <w:t>180200,48847</w:t>
            </w: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краевой </w:t>
            </w:r>
            <w:proofErr w:type="gramStart"/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бюджет,   </w:t>
            </w:r>
            <w:proofErr w:type="gramEnd"/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266B2" w:rsidRPr="00BF1194">
              <w:rPr>
                <w:rFonts w:ascii="Times New Roman" w:hAnsi="Times New Roman" w:cs="Times New Roman"/>
                <w:sz w:val="24"/>
                <w:szCs w:val="24"/>
              </w:rPr>
              <w:t>168020,00000</w:t>
            </w: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федеральный бюджет, </w:t>
            </w:r>
            <w:r w:rsidR="000266B2" w:rsidRPr="00BF1194">
              <w:rPr>
                <w:rFonts w:ascii="Times New Roman" w:hAnsi="Times New Roman" w:cs="Times New Roman"/>
                <w:sz w:val="24"/>
                <w:szCs w:val="24"/>
              </w:rPr>
              <w:t>97336,00000</w:t>
            </w: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– прогноз </w:t>
            </w:r>
            <w:proofErr w:type="spellStart"/>
            <w:r w:rsidR="006A7B82" w:rsidRPr="00BF119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6A7B82"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C295B" w:rsidRPr="00BF119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C295B" w:rsidRPr="00BF1194" w:rsidRDefault="000C295B" w:rsidP="000C295B">
            <w:pPr>
              <w:widowControl w:val="0"/>
              <w:autoSpaceDE w:val="0"/>
              <w:autoSpaceDN w:val="0"/>
              <w:adjustRightInd w:val="0"/>
              <w:ind w:right="33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2018 год </w:t>
            </w:r>
            <w:r w:rsidR="006A7B82" w:rsidRPr="00BF11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97F48" w:rsidRPr="00BF1194">
              <w:rPr>
                <w:rFonts w:ascii="Times New Roman" w:hAnsi="Times New Roman" w:cs="Times New Roman"/>
                <w:sz w:val="24"/>
                <w:szCs w:val="24"/>
              </w:rPr>
              <w:t>228691,07827</w:t>
            </w: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513E7B" w:rsidRPr="00BF1194">
              <w:rPr>
                <w:rFonts w:ascii="Times New Roman" w:hAnsi="Times New Roman" w:cs="Times New Roman"/>
                <w:sz w:val="24"/>
                <w:szCs w:val="24"/>
              </w:rPr>
              <w:t>92052,9898</w:t>
            </w: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местный бюджет</w:t>
            </w:r>
            <w:r w:rsidR="006A7B82" w:rsidRPr="00BF11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48B"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68618,08847 </w:t>
            </w: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>тыс. рублей - краевой бюджет, 68020,00 тыс. рублей – федеральный бюджет);</w:t>
            </w:r>
          </w:p>
          <w:p w:rsidR="000C295B" w:rsidRPr="00BF1194" w:rsidRDefault="000C295B" w:rsidP="000C295B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4BD"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2019 год – </w:t>
            </w:r>
            <w:r w:rsidR="000266B2" w:rsidRPr="00BF1194">
              <w:rPr>
                <w:rFonts w:ascii="Times New Roman" w:hAnsi="Times New Roman" w:cs="Times New Roman"/>
                <w:sz w:val="24"/>
                <w:szCs w:val="24"/>
              </w:rPr>
              <w:t>303104,77813</w:t>
            </w:r>
            <w:r w:rsidR="009A74BD" w:rsidRPr="00BF1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74BD" w:rsidRPr="00BF1194">
              <w:rPr>
                <w:rFonts w:ascii="Times New Roman" w:hAnsi="Times New Roman" w:cs="Times New Roman"/>
                <w:sz w:val="24"/>
                <w:szCs w:val="24"/>
              </w:rPr>
              <w:t>тыс. рублей (</w:t>
            </w:r>
            <w:r w:rsidR="000266B2" w:rsidRPr="00BF1194">
              <w:rPr>
                <w:rFonts w:ascii="Times New Roman" w:hAnsi="Times New Roman" w:cs="Times New Roman"/>
                <w:sz w:val="24"/>
                <w:szCs w:val="24"/>
              </w:rPr>
              <w:t>91522,</w:t>
            </w:r>
            <w:proofErr w:type="gramStart"/>
            <w:r w:rsidR="000266B2" w:rsidRPr="00BF1194">
              <w:rPr>
                <w:rFonts w:ascii="Times New Roman" w:hAnsi="Times New Roman" w:cs="Times New Roman"/>
                <w:sz w:val="24"/>
                <w:szCs w:val="24"/>
              </w:rPr>
              <w:t>37813</w:t>
            </w:r>
            <w:r w:rsidR="009A74BD"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4BD" w:rsidRPr="00BF1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74BD" w:rsidRPr="00BF119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proofErr w:type="gramEnd"/>
            <w:r w:rsidR="009A74BD"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рублей - местный бюджет, 111582,4 тыс. рублей - краевой бюджет,             100000,0 тыс. рублей - федеральный бюджет)</w:t>
            </w: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04B1" w:rsidRPr="00C80F90" w:rsidRDefault="000C295B" w:rsidP="000266B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2020 год </w:t>
            </w:r>
            <w:r w:rsidR="00983820" w:rsidRPr="00BF11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6B2" w:rsidRPr="00BF1194">
              <w:rPr>
                <w:rFonts w:ascii="Times New Roman" w:hAnsi="Times New Roman" w:cs="Times New Roman"/>
                <w:sz w:val="24"/>
                <w:szCs w:val="24"/>
              </w:rPr>
              <w:t>160017,13484</w:t>
            </w: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</w:t>
            </w:r>
            <w:r w:rsidR="000266B2" w:rsidRPr="00BF1194">
              <w:rPr>
                <w:rFonts w:ascii="Times New Roman" w:hAnsi="Times New Roman" w:cs="Times New Roman"/>
                <w:sz w:val="24"/>
                <w:szCs w:val="24"/>
              </w:rPr>
              <w:t>62681,13484</w:t>
            </w:r>
            <w:r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местный бюджет,</w:t>
            </w:r>
            <w:r w:rsidR="000266B2"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97336,00000</w:t>
            </w:r>
            <w:r w:rsidR="00983820" w:rsidRPr="00BF119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- прогноз </w:t>
            </w:r>
            <w:proofErr w:type="spellStart"/>
            <w:r w:rsidR="00983820" w:rsidRPr="00BF1194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F11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45B4" w:rsidRPr="00F67CB4" w:rsidTr="00C80F90">
        <w:trPr>
          <w:trHeight w:val="557"/>
        </w:trPr>
        <w:tc>
          <w:tcPr>
            <w:tcW w:w="2802" w:type="dxa"/>
            <w:shd w:val="clear" w:color="auto" w:fill="auto"/>
          </w:tcPr>
          <w:p w:rsidR="00F504B1" w:rsidRPr="00F67CB4" w:rsidRDefault="00F504B1" w:rsidP="005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74" w:type="dxa"/>
            <w:shd w:val="clear" w:color="auto" w:fill="auto"/>
          </w:tcPr>
          <w:p w:rsidR="00405097" w:rsidRPr="00C80F90" w:rsidRDefault="00405097" w:rsidP="002D794E">
            <w:pPr>
              <w:pStyle w:val="ConsPlusNormal"/>
              <w:numPr>
                <w:ilvl w:val="0"/>
                <w:numId w:val="1"/>
              </w:numPr>
              <w:ind w:left="0" w:firstLine="4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0F90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д</w:t>
            </w:r>
            <w:r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</w:t>
            </w:r>
            <w:r w:rsidR="00F67CB4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 48,7</w:t>
            </w:r>
            <w:r w:rsidR="00F07D42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39</w:t>
            </w:r>
            <w:r w:rsidR="00F67CB4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% </w:t>
            </w:r>
            <w:r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2020 году.</w:t>
            </w:r>
          </w:p>
          <w:p w:rsidR="00983820" w:rsidRPr="00C80F90" w:rsidRDefault="00983820" w:rsidP="00983820">
            <w:pPr>
              <w:pStyle w:val="ac"/>
              <w:numPr>
                <w:ilvl w:val="0"/>
                <w:numId w:val="1"/>
              </w:numPr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протяженности элементов обустройства </w:t>
            </w:r>
            <w:r w:rsidR="002E3E18" w:rsidRPr="00C80F9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 дорог,</w:t>
            </w:r>
            <w:r w:rsidRPr="00C8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отвечающих нормативным требованиям, в общей протяженности элементов обустройства автомобильных дорог на конец отчетного года.</w:t>
            </w:r>
          </w:p>
          <w:p w:rsidR="002E3E18" w:rsidRPr="00C80F90" w:rsidRDefault="002E3E18" w:rsidP="002E3E18">
            <w:pPr>
              <w:pStyle w:val="ac"/>
              <w:numPr>
                <w:ilvl w:val="0"/>
                <w:numId w:val="1"/>
              </w:numPr>
              <w:ind w:left="0"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F9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остановочных пунктов, соответствующих нормативным требованиям в общем количестве остановочных пунктов на территории АГО на конец отчетного года.</w:t>
            </w:r>
          </w:p>
          <w:p w:rsidR="008D0CF4" w:rsidRPr="00C80F90" w:rsidRDefault="00C311CE" w:rsidP="0027567C">
            <w:pPr>
              <w:tabs>
                <w:tab w:val="left" w:pos="742"/>
              </w:tabs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1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27567C" w:rsidRPr="00BF11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2E3E18" w:rsidRPr="00BF11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Увеличение протяженности автомобильных дорог общего пользования местного значения </w:t>
            </w:r>
            <w:r w:rsidR="004411D3" w:rsidRPr="00BF11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прошедших техническое</w:t>
            </w:r>
            <w:r w:rsidR="002E3E18" w:rsidRPr="00BF11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17737" w:rsidRPr="00BF11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обследование</w:t>
            </w:r>
            <w:r w:rsidR="002E3E18" w:rsidRPr="00BF119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конец отчетного года.</w:t>
            </w:r>
          </w:p>
          <w:p w:rsidR="008D0CF4" w:rsidRPr="00C80F90" w:rsidRDefault="0027567C" w:rsidP="002E3E18">
            <w:pPr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311CE" w:rsidRPr="00C80F9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B03AC" w:rsidRPr="00C80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8D0CF4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Выполнение установленных значений муниципального задания МКУ «Управление благоустройства» г. Артема.</w:t>
            </w:r>
          </w:p>
          <w:p w:rsidR="002E3E18" w:rsidRPr="00C80F90" w:rsidRDefault="00C311CE" w:rsidP="00316733">
            <w:pPr>
              <w:widowControl w:val="0"/>
              <w:tabs>
                <w:tab w:val="left" w:pos="629"/>
              </w:tabs>
              <w:ind w:left="33" w:firstLine="42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  <w:r w:rsidR="0031673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2E3E18" w:rsidRPr="00C80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укомплектованности муниципальных казенных учреждений специализированной техникой до 25 ед.</w:t>
            </w:r>
          </w:p>
          <w:p w:rsidR="007017F5" w:rsidRPr="00C80F90" w:rsidRDefault="0027567C" w:rsidP="00C80F90">
            <w:pPr>
              <w:widowControl w:val="0"/>
              <w:ind w:firstLine="31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311CE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D66102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2E3E18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017F5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протяженности автомобильных дорог общего пользования местного значения, отвечающ</w:t>
            </w:r>
            <w:r w:rsidR="008542F3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ей</w:t>
            </w:r>
            <w:r w:rsidR="007017F5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требованиям транспортно-эксплуатационного состояния после проведения капитального ремонта.</w:t>
            </w:r>
          </w:p>
          <w:p w:rsidR="002E3E18" w:rsidRPr="00C80F90" w:rsidRDefault="0027567C" w:rsidP="00884BBD">
            <w:pPr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C311CE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="00EB03AC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2E3E18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Прирост пропускной способности автомобильного моста до 2823 </w:t>
            </w:r>
            <w:proofErr w:type="spellStart"/>
            <w:r w:rsidR="002E3E18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</w:t>
            </w:r>
            <w:proofErr w:type="spellEnd"/>
            <w:r w:rsidR="002E3E18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="002E3E18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="002E3E18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после введения в эксплуатацию объекта в 2020 году.</w:t>
            </w:r>
          </w:p>
          <w:p w:rsidR="00D4654B" w:rsidRPr="00C80F90" w:rsidRDefault="00C311CE" w:rsidP="00513E7B">
            <w:pPr>
              <w:tabs>
                <w:tab w:val="left" w:pos="742"/>
                <w:tab w:val="left" w:pos="1308"/>
              </w:tabs>
              <w:ind w:firstLine="459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C80F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  <w:r w:rsidR="00EB03AC" w:rsidRPr="00C80F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4654B" w:rsidRPr="00C80F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Прирост протяженности автомобильных дорог общего пользования местного значения к общей протяженности автомобильных дорог общего пользования местного значения на 0,5 % в 2020 году</w:t>
            </w:r>
            <w:r w:rsidR="00D4654B" w:rsidRPr="00C80F90">
              <w:rPr>
                <w:rFonts w:asciiTheme="minorEastAsia" w:hAnsiTheme="minorEastAsia" w:cstheme="minorEastAsia"/>
                <w:sz w:val="24"/>
                <w:szCs w:val="24"/>
              </w:rPr>
              <w:t xml:space="preserve"> </w:t>
            </w:r>
          </w:p>
          <w:p w:rsidR="002E3E18" w:rsidRPr="00C80F90" w:rsidRDefault="00C311CE" w:rsidP="00513E7B">
            <w:pPr>
              <w:tabs>
                <w:tab w:val="left" w:pos="742"/>
                <w:tab w:val="left" w:pos="1308"/>
              </w:tabs>
              <w:ind w:firstLine="45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0F90">
              <w:rPr>
                <w:rFonts w:asciiTheme="minorEastAsia" w:hAnsiTheme="minorEastAsia" w:cstheme="minorEastAsia"/>
                <w:sz w:val="24"/>
                <w:szCs w:val="24"/>
              </w:rPr>
              <w:t>10</w:t>
            </w:r>
            <w:r w:rsidR="002B7455" w:rsidRPr="00C80F90">
              <w:rPr>
                <w:rFonts w:asciiTheme="minorEastAsia" w:hAnsiTheme="minorEastAsia" w:cstheme="minorEastAsia"/>
                <w:sz w:val="24"/>
                <w:szCs w:val="24"/>
              </w:rPr>
              <w:t xml:space="preserve">. </w:t>
            </w:r>
            <w:r w:rsidR="00714678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доли пешеходных переходов вблизи образовательных учреждений, оборудованных в соответствии с требованиями национальных стандартов в общем количестве пешеходных переходов вблизи образовательных учреждений</w:t>
            </w:r>
            <w:r w:rsidR="002E3E18" w:rsidRPr="00C80F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E5EAE" w:rsidRDefault="00C311CE" w:rsidP="00513E7B">
            <w:pPr>
              <w:tabs>
                <w:tab w:val="left" w:pos="742"/>
              </w:tabs>
              <w:ind w:firstLine="317"/>
              <w:jc w:val="both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C80F90">
              <w:rPr>
                <w:rFonts w:asciiTheme="minorEastAsia" w:hAnsiTheme="minorEastAsia" w:cstheme="minorEastAsia"/>
                <w:sz w:val="24"/>
                <w:szCs w:val="24"/>
              </w:rPr>
              <w:t>11</w:t>
            </w:r>
            <w:r w:rsidR="002B7455" w:rsidRPr="00C80F90">
              <w:rPr>
                <w:rFonts w:asciiTheme="minorEastAsia" w:hAnsiTheme="minorEastAsia" w:cstheme="minorEastAsia"/>
                <w:sz w:val="24"/>
                <w:szCs w:val="24"/>
              </w:rPr>
              <w:t xml:space="preserve">. </w:t>
            </w:r>
            <w:r w:rsidR="00D749E3" w:rsidRPr="00C80F90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установленных</w:t>
            </w:r>
            <w:r w:rsidR="002E3E18" w:rsidRPr="00C80F9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целевых индикаторов Программы на 100</w:t>
            </w:r>
            <w:r w:rsidR="00D749E3" w:rsidRPr="00C80F90">
              <w:rPr>
                <w:rFonts w:asciiTheme="minorEastAsia" w:hAnsiTheme="minorEastAsia" w:cstheme="minorEastAsia"/>
                <w:sz w:val="24"/>
                <w:szCs w:val="24"/>
              </w:rPr>
              <w:t xml:space="preserve">%. </w:t>
            </w:r>
          </w:p>
          <w:p w:rsidR="00E03739" w:rsidRPr="00C80F90" w:rsidRDefault="00E03739" w:rsidP="00316733">
            <w:pPr>
              <w:tabs>
                <w:tab w:val="left" w:pos="74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194">
              <w:rPr>
                <w:rFonts w:asciiTheme="minorEastAsia" w:hAnsiTheme="minorEastAsia" w:cstheme="minorEastAsia"/>
                <w:sz w:val="24"/>
                <w:szCs w:val="24"/>
              </w:rPr>
              <w:t xml:space="preserve">12. </w:t>
            </w:r>
            <w:r w:rsidR="00D71F1D" w:rsidRPr="00BF1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количества мест концентрации </w:t>
            </w:r>
            <w:r w:rsidR="00D71F1D" w:rsidRPr="00BF1194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 (аварийно-опасных участков) на автомобильных дорогах общего пользования местного значения</w:t>
            </w:r>
            <w:r w:rsidR="00D71F1D" w:rsidRPr="00BF1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0</w:t>
            </w:r>
            <w:r w:rsidRPr="00BF11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4B1" w:rsidRPr="00F67CB4" w:rsidTr="00C80F90">
        <w:trPr>
          <w:trHeight w:val="56"/>
        </w:trPr>
        <w:tc>
          <w:tcPr>
            <w:tcW w:w="2802" w:type="dxa"/>
          </w:tcPr>
          <w:p w:rsidR="00F504B1" w:rsidRPr="00F67CB4" w:rsidRDefault="00F504B1" w:rsidP="00535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управления и контроль за исполнением Программы</w:t>
            </w:r>
          </w:p>
        </w:tc>
        <w:tc>
          <w:tcPr>
            <w:tcW w:w="6974" w:type="dxa"/>
          </w:tcPr>
          <w:p w:rsidR="00B86D74" w:rsidRPr="00F67CB4" w:rsidRDefault="00B86D74" w:rsidP="006C65D1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Текущее управление и контроль за реализацией Программы осуществляется администрацией Артемовского городского округа в лице </w:t>
            </w:r>
            <w:r w:rsidR="00D66102" w:rsidRPr="00F67CB4">
              <w:rPr>
                <w:rFonts w:ascii="Times New Roman" w:hAnsi="Times New Roman" w:cs="Times New Roman"/>
                <w:sz w:val="24"/>
                <w:szCs w:val="24"/>
              </w:rPr>
              <w:t>управления жизнеобеспечения и благоустройства администрации Артемовского городского округа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D74" w:rsidRPr="00F67CB4" w:rsidRDefault="00D66102" w:rsidP="006C65D1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Управление жизнеобеспечения и благоустройства администрации Артемовского городского округа</w:t>
            </w:r>
            <w:r w:rsidR="00B86D74" w:rsidRPr="00F67C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D74" w:rsidRPr="00F67CB4" w:rsidRDefault="00B86D74" w:rsidP="006C65D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7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обеспечивает разработку Программы, ее согласование и утверждение в установленном порядке;</w:t>
            </w:r>
          </w:p>
          <w:p w:rsidR="00B86D74" w:rsidRPr="00F67CB4" w:rsidRDefault="00B86D74" w:rsidP="006C65D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7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осуществляет государственную регистрацию Программы и внесенных в нее изменений в порядке и сроки, установленные действующим законодательством;</w:t>
            </w:r>
          </w:p>
          <w:p w:rsidR="00B86D74" w:rsidRPr="00F67CB4" w:rsidRDefault="00B86D74" w:rsidP="006C65D1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организует реализацию Программы, в том числе обеспечивает взаимодействие между исполнителями мероприятий и координацию их действий по реализации Программы;</w:t>
            </w:r>
          </w:p>
          <w:p w:rsidR="00B86D74" w:rsidRPr="00F67CB4" w:rsidRDefault="00B86D74" w:rsidP="006C65D1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7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 необходимости осуществляет внесение изменений в Программу;</w:t>
            </w:r>
          </w:p>
          <w:p w:rsidR="00F504B1" w:rsidRPr="00F67CB4" w:rsidRDefault="00B86D74" w:rsidP="007663EB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несет ответственность за достижение целевых показателей (индикаторов) Программы, а также конечных результатов ее реализации;</w:t>
            </w:r>
          </w:p>
          <w:p w:rsidR="001E24A2" w:rsidRPr="00F67CB4" w:rsidRDefault="001E24A2" w:rsidP="001E24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25 октября 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</w:t>
            </w:r>
            <w:r w:rsidR="00103A4B" w:rsidRPr="00F67CB4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в порядке и по формам, установленным администрацией Артемовского городского округа;</w:t>
            </w:r>
          </w:p>
          <w:p w:rsidR="001E24A2" w:rsidRPr="00F67CB4" w:rsidRDefault="001E24A2" w:rsidP="001E24A2">
            <w:pPr>
              <w:widowControl w:val="0"/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7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срок до 25 января представляет в управление экономики администрации Артемовского городского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Стратегии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      </w:r>
          </w:p>
          <w:p w:rsidR="001E24A2" w:rsidRPr="00F67CB4" w:rsidRDefault="001E24A2" w:rsidP="001E24A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hAnsi="Times New Roman" w:cs="Times New Roman"/>
                <w:sz w:val="24"/>
                <w:szCs w:val="24"/>
              </w:rPr>
              <w:t>ежегодно проводит оценку эффективности Программы;</w:t>
            </w:r>
          </w:p>
          <w:p w:rsidR="001E24A2" w:rsidRPr="00F67CB4" w:rsidRDefault="001E24A2" w:rsidP="00C80F90">
            <w:pPr>
              <w:pStyle w:val="ConsPlusNormal"/>
              <w:ind w:firstLine="4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ежегодно до 1 февраля года, следующего за отчетным, представляет главе Артемовского городского округа годовой </w:t>
            </w:r>
            <w:r w:rsidRPr="00F67C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доклад о ходе реализации и оценке эффективности муниципальной программы</w:t>
            </w:r>
          </w:p>
        </w:tc>
      </w:tr>
    </w:tbl>
    <w:p w:rsidR="006C65D1" w:rsidRPr="00F67CB4" w:rsidRDefault="006C65D1" w:rsidP="006C65D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80F90" w:rsidRDefault="00C80F90" w:rsidP="006C65D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F90" w:rsidRDefault="00C80F90" w:rsidP="006C65D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3A2" w:rsidRPr="00F67CB4" w:rsidRDefault="008E63A2" w:rsidP="006C65D1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CB4">
        <w:rPr>
          <w:rFonts w:ascii="Times New Roman" w:hAnsi="Times New Roman" w:cs="Times New Roman"/>
          <w:b/>
          <w:sz w:val="24"/>
          <w:szCs w:val="24"/>
        </w:rPr>
        <w:t>1. Анализ социально-экономической ситуации и общая характеристика улично-дорожной сети Артемовского городского округа</w:t>
      </w:r>
    </w:p>
    <w:p w:rsidR="006C65D1" w:rsidRPr="00F67CB4" w:rsidRDefault="006C65D1" w:rsidP="00DC3E55">
      <w:pPr>
        <w:widowControl w:val="0"/>
        <w:spacing w:after="0" w:line="360" w:lineRule="auto"/>
        <w:ind w:firstLine="624"/>
        <w:jc w:val="both"/>
        <w:rPr>
          <w:rFonts w:ascii="Times New Roman" w:hAnsi="Times New Roman" w:cs="Times New Roman"/>
          <w:sz w:val="6"/>
          <w:szCs w:val="6"/>
        </w:rPr>
      </w:pPr>
    </w:p>
    <w:p w:rsidR="008E63A2" w:rsidRPr="00F67CB4" w:rsidRDefault="008E63A2" w:rsidP="00DC3E55">
      <w:pPr>
        <w:widowControl w:val="0"/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Одним из ключевых направлений развития округа является развитие транспортной системы. Артемовский городской округ имеет развитую систему транспортных коммуникаций, включающую в себя объекты инфраструктуры автомобильного, железнодорожного, воздушного транспорта, улично-дорожную сеть и объекты пассажирского транспорта в границах муниципального образования. </w:t>
      </w:r>
    </w:p>
    <w:p w:rsidR="008E63A2" w:rsidRPr="00F67CB4" w:rsidRDefault="008E63A2" w:rsidP="00DC3E55">
      <w:pPr>
        <w:widowControl w:val="0"/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Характерной особенностью Артемовского городского округа, расположенного в южной части Приморского края, является его транзитное месторасположение по отношению к магистральным системам и значительная протяженность его территорий. </w:t>
      </w:r>
    </w:p>
    <w:p w:rsidR="008E63A2" w:rsidRPr="00F67CB4" w:rsidRDefault="008E63A2" w:rsidP="00DC3E55">
      <w:pPr>
        <w:widowControl w:val="0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Протяженность автомобильных дорог общего пользования местного значения </w:t>
      </w:r>
      <w:r w:rsidR="007663EB" w:rsidRPr="00F67CB4">
        <w:rPr>
          <w:rFonts w:ascii="Times New Roman" w:hAnsi="Times New Roman" w:cs="Times New Roman"/>
          <w:sz w:val="24"/>
          <w:szCs w:val="24"/>
        </w:rPr>
        <w:t>городского округа составляет 36</w:t>
      </w:r>
      <w:r w:rsidR="002E247C" w:rsidRPr="00F67CB4">
        <w:rPr>
          <w:rFonts w:ascii="Times New Roman" w:hAnsi="Times New Roman" w:cs="Times New Roman"/>
          <w:sz w:val="24"/>
          <w:szCs w:val="24"/>
        </w:rPr>
        <w:t>6,5</w:t>
      </w:r>
      <w:r w:rsidR="00C4262D" w:rsidRPr="00F67CB4">
        <w:rPr>
          <w:rFonts w:ascii="Times New Roman" w:hAnsi="Times New Roman" w:cs="Times New Roman"/>
          <w:sz w:val="24"/>
          <w:szCs w:val="24"/>
        </w:rPr>
        <w:t xml:space="preserve"> км. О</w:t>
      </w:r>
      <w:r w:rsidRPr="00F67CB4">
        <w:rPr>
          <w:rFonts w:ascii="Times New Roman" w:hAnsi="Times New Roman" w:cs="Times New Roman"/>
          <w:sz w:val="24"/>
          <w:szCs w:val="24"/>
        </w:rPr>
        <w:t>пережающий рост интенсивности движения на автомобильных дорогах по сравнению с у</w:t>
      </w:r>
      <w:r w:rsidRPr="00F67CB4">
        <w:rPr>
          <w:rFonts w:ascii="Times New Roman" w:hAnsi="Times New Roman" w:cs="Times New Roman"/>
          <w:bCs/>
          <w:sz w:val="24"/>
          <w:szCs w:val="24"/>
        </w:rPr>
        <w:t>величением протяженности дорог, соответствующих требованиям ГОСТ Р 50597-93,</w:t>
      </w:r>
      <w:r w:rsidRPr="00F67CB4">
        <w:rPr>
          <w:rFonts w:ascii="Times New Roman" w:hAnsi="Times New Roman" w:cs="Times New Roman"/>
          <w:sz w:val="24"/>
          <w:szCs w:val="24"/>
        </w:rPr>
        <w:t xml:space="preserve"> требует принятия неотложных мер по ремонту автомобильных дорог</w:t>
      </w:r>
      <w:r w:rsidR="006C65D1" w:rsidRPr="00F67CB4">
        <w:rPr>
          <w:rFonts w:ascii="Times New Roman" w:hAnsi="Times New Roman" w:cs="Times New Roman"/>
          <w:sz w:val="24"/>
          <w:szCs w:val="24"/>
        </w:rPr>
        <w:t>.</w:t>
      </w:r>
      <w:r w:rsidRPr="00F67CB4">
        <w:rPr>
          <w:rFonts w:ascii="Times New Roman" w:hAnsi="Times New Roman" w:cs="Times New Roman"/>
          <w:sz w:val="24"/>
          <w:szCs w:val="24"/>
        </w:rPr>
        <w:t xml:space="preserve"> </w:t>
      </w:r>
      <w:r w:rsidR="006C65D1" w:rsidRPr="00F67CB4">
        <w:rPr>
          <w:rFonts w:ascii="Times New Roman" w:hAnsi="Times New Roman" w:cs="Times New Roman"/>
          <w:sz w:val="24"/>
          <w:szCs w:val="24"/>
        </w:rPr>
        <w:t>П</w:t>
      </w:r>
      <w:r w:rsidRPr="00F67CB4">
        <w:rPr>
          <w:rFonts w:ascii="Times New Roman" w:hAnsi="Times New Roman" w:cs="Times New Roman"/>
          <w:sz w:val="24"/>
          <w:szCs w:val="24"/>
        </w:rPr>
        <w:t>ри этом следует отметить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, что размер средств бюджета Артемовского городского округа не позволяет решить крайне важные вопросы по реконструкции и ремонту сети автомобильных дорог общего пользования, в связи с чем остро стоит вопрос привлечения средств краевого бюджета на мероприятия по реконструкции и ремонту автомобильных дорог общего пользования местного значения Артемовского городского округа.</w:t>
      </w:r>
    </w:p>
    <w:p w:rsidR="007A3942" w:rsidRPr="00F67CB4" w:rsidRDefault="007A3942" w:rsidP="00092722">
      <w:pPr>
        <w:pStyle w:val="aa"/>
        <w:spacing w:line="360" w:lineRule="auto"/>
        <w:ind w:firstLine="567"/>
        <w:jc w:val="both"/>
        <w:rPr>
          <w:b w:val="0"/>
        </w:rPr>
      </w:pPr>
      <w:r w:rsidRPr="00F67CB4">
        <w:rPr>
          <w:b w:val="0"/>
        </w:rPr>
        <w:t xml:space="preserve">Артемовский городской округ участвует в реализации следующих государственных программ: </w:t>
      </w:r>
    </w:p>
    <w:p w:rsidR="007A3942" w:rsidRPr="00F67CB4" w:rsidRDefault="007A3942" w:rsidP="00092722">
      <w:pPr>
        <w:pStyle w:val="aa"/>
        <w:spacing w:line="360" w:lineRule="auto"/>
        <w:jc w:val="both"/>
        <w:rPr>
          <w:b w:val="0"/>
        </w:rPr>
      </w:pPr>
      <w:r w:rsidRPr="00F67CB4">
        <w:rPr>
          <w:b w:val="0"/>
        </w:rPr>
        <w:t xml:space="preserve">- государственная программа Приморского края «Развитие транспортного комплекса Приморского края» на 2013 - 2021 годы, утвержденная постановлением Администрации Приморского края от 07.12.2012 № 394-па, в рамках которой в 2018 году планируется отремонтировать </w:t>
      </w:r>
      <w:r w:rsidR="00A34D82" w:rsidRPr="00F67CB4">
        <w:rPr>
          <w:rFonts w:eastAsiaTheme="minorHAnsi"/>
          <w:b w:val="0"/>
          <w:lang w:eastAsia="en-US"/>
        </w:rPr>
        <w:t>15876</w:t>
      </w:r>
      <w:r w:rsidRPr="00F67CB4">
        <w:rPr>
          <w:b w:val="0"/>
        </w:rPr>
        <w:t xml:space="preserve"> кв.</w:t>
      </w:r>
      <w:r w:rsidR="006F198A" w:rsidRPr="00F67CB4">
        <w:rPr>
          <w:b w:val="0"/>
        </w:rPr>
        <w:t xml:space="preserve"> </w:t>
      </w:r>
      <w:r w:rsidRPr="00F67CB4">
        <w:rPr>
          <w:b w:val="0"/>
        </w:rPr>
        <w:t>м</w:t>
      </w:r>
      <w:r w:rsidR="002E3E18" w:rsidRPr="00F67CB4">
        <w:rPr>
          <w:b w:val="0"/>
        </w:rPr>
        <w:t xml:space="preserve"> в 2019 году </w:t>
      </w:r>
      <w:r w:rsidR="00284845" w:rsidRPr="00F67CB4">
        <w:rPr>
          <w:rFonts w:eastAsiaTheme="minorHAnsi"/>
          <w:b w:val="0"/>
          <w:lang w:eastAsia="en-US"/>
        </w:rPr>
        <w:t>20756</w:t>
      </w:r>
      <w:r w:rsidR="002E3E18" w:rsidRPr="00F67CB4">
        <w:rPr>
          <w:rFonts w:eastAsiaTheme="minorHAnsi"/>
          <w:b w:val="0"/>
          <w:lang w:eastAsia="en-US"/>
        </w:rPr>
        <w:t xml:space="preserve"> </w:t>
      </w:r>
      <w:r w:rsidR="002E3E18" w:rsidRPr="00F67CB4">
        <w:rPr>
          <w:b w:val="0"/>
        </w:rPr>
        <w:t>кв. м дорог</w:t>
      </w:r>
      <w:r w:rsidR="002E247C" w:rsidRPr="00F67CB4">
        <w:rPr>
          <w:b w:val="0"/>
        </w:rPr>
        <w:t>.</w:t>
      </w:r>
    </w:p>
    <w:p w:rsidR="007A3942" w:rsidRPr="00F67CB4" w:rsidRDefault="007A3942" w:rsidP="002E3E18">
      <w:pPr>
        <w:pStyle w:val="aa"/>
        <w:spacing w:line="360" w:lineRule="auto"/>
        <w:jc w:val="both"/>
        <w:rPr>
          <w:b w:val="0"/>
        </w:rPr>
      </w:pPr>
      <w:r w:rsidRPr="00F67CB4">
        <w:rPr>
          <w:b w:val="0"/>
        </w:rPr>
        <w:t xml:space="preserve">- «Приоритетный проект «Безопасные и качественные дороги» в рамках государственной программы Российской Федерации «Развитие транспортной системы», </w:t>
      </w:r>
      <w:r w:rsidR="008127D7" w:rsidRPr="00F67CB4">
        <w:rPr>
          <w:b w:val="0"/>
        </w:rPr>
        <w:t xml:space="preserve">в рамках которого в 2018 году планируется отремонтировать </w:t>
      </w:r>
      <w:r w:rsidR="00ED5C0B" w:rsidRPr="00F67CB4">
        <w:rPr>
          <w:rFonts w:eastAsiaTheme="minorHAnsi"/>
          <w:b w:val="0"/>
          <w:lang w:eastAsia="en-US"/>
        </w:rPr>
        <w:t>50488</w:t>
      </w:r>
      <w:r w:rsidR="008127D7" w:rsidRPr="00F67CB4">
        <w:rPr>
          <w:b w:val="0"/>
        </w:rPr>
        <w:t xml:space="preserve"> кв.</w:t>
      </w:r>
      <w:r w:rsidR="00EC550D" w:rsidRPr="00F67CB4">
        <w:rPr>
          <w:b w:val="0"/>
        </w:rPr>
        <w:t xml:space="preserve"> </w:t>
      </w:r>
      <w:r w:rsidR="008127D7" w:rsidRPr="00F67CB4">
        <w:rPr>
          <w:b w:val="0"/>
        </w:rPr>
        <w:t>м</w:t>
      </w:r>
      <w:r w:rsidR="00EC550D" w:rsidRPr="00F67CB4">
        <w:rPr>
          <w:b w:val="0"/>
        </w:rPr>
        <w:t xml:space="preserve"> в</w:t>
      </w:r>
      <w:r w:rsidR="008127D7" w:rsidRPr="00F67CB4">
        <w:rPr>
          <w:b w:val="0"/>
        </w:rPr>
        <w:t xml:space="preserve"> </w:t>
      </w:r>
      <w:r w:rsidR="002E3E18" w:rsidRPr="00F67CB4">
        <w:rPr>
          <w:b w:val="0"/>
        </w:rPr>
        <w:t xml:space="preserve">2019 году </w:t>
      </w:r>
      <w:r w:rsidR="00BE4AE0">
        <w:rPr>
          <w:rFonts w:eastAsiaTheme="minorHAnsi"/>
          <w:b w:val="0"/>
          <w:lang w:eastAsia="en-US"/>
        </w:rPr>
        <w:t>70047</w:t>
      </w:r>
      <w:r w:rsidR="002E3E18" w:rsidRPr="00F67CB4">
        <w:rPr>
          <w:b w:val="0"/>
        </w:rPr>
        <w:t xml:space="preserve">кв. м </w:t>
      </w:r>
      <w:r w:rsidR="008127D7" w:rsidRPr="00F67CB4">
        <w:rPr>
          <w:b w:val="0"/>
        </w:rPr>
        <w:t>автомобильных дорог.</w:t>
      </w:r>
    </w:p>
    <w:p w:rsidR="008E63A2" w:rsidRPr="00F67CB4" w:rsidRDefault="007A3942" w:rsidP="00092722">
      <w:pPr>
        <w:widowControl w:val="0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r w:rsidR="008E63A2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ля поддержания сети автомобильных дорог общего пользования местного значения Артемовского городского округа на уровне, обеспечивающем нормальное и безопасное транспортное сообщение, необходимо выполнять работы по ямочному ремонту дорожного </w:t>
      </w:r>
      <w:r w:rsidR="008E63A2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покрытия, а работы по поверхностной обработке должны осуществляться на протяженности автомобильных дорог общего пользования местного значения Артемовского городского округа с усовершенствованным типом покрытия - не менее чем на 20%. Быстрый рост количества автомобилей за последние годы привел к увеличению плотности транспортных потоков, росту интенсивности движения, что в свою очередь увеличило нагрузку на покрытие автомобильных дорог местного значения общего пользования Артемовского городского округа. Опережение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сети автомобильных дорог общего пользования.</w:t>
      </w:r>
    </w:p>
    <w:p w:rsidR="008E63A2" w:rsidRPr="00F67CB4" w:rsidRDefault="008E63A2" w:rsidP="00DC3E55">
      <w:pPr>
        <w:widowControl w:val="0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Проблема аварийности на территории Артемовского городского округа в последнее время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 Проблема обеспечения безопасности дорожного движения является одной из важнейших социально-экономических проблем Российской Федерации и Артемовского городского </w:t>
      </w:r>
      <w:r w:rsidR="00F42867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округа,</w:t>
      </w:r>
      <w:r w:rsidR="00171506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в частности. Организация движения пешеходов по улично-дорожной сети Артемовского городского округа в настоящее время имеет недостаточн</w:t>
      </w:r>
      <w:r w:rsidR="00D5206E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ую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оснащенность автомобильных дорог средствами организации дорожного движения: </w:t>
      </w:r>
      <w:r w:rsidR="00D5206E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дорожными 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знаками, светофорами, </w:t>
      </w:r>
      <w:proofErr w:type="spellStart"/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леер</w:t>
      </w:r>
      <w:r w:rsidR="00D5206E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ными</w:t>
      </w:r>
      <w:proofErr w:type="spellEnd"/>
      <w:r w:rsidR="00D5206E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ограждениями, тротуарами, пешеходными дорожками.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Сложившуюся ситуацию с аварийностью на автотранспорте необходимо решать путем принятия действенных и неотложных мер по совершенствованию системы обеспечения безопасности дорожного движения.</w:t>
      </w:r>
    </w:p>
    <w:p w:rsidR="008E63A2" w:rsidRPr="00F67CB4" w:rsidRDefault="008E63A2" w:rsidP="00DC3E55">
      <w:pPr>
        <w:widowControl w:val="0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Другой причиной совершения дорожно-транспортных происшествий, наряду с низкой дисциплиной участников дорожного движения, явля</w:t>
      </w:r>
      <w:r w:rsidR="001C4A69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ю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тся неудовлетворител</w:t>
      </w:r>
      <w:r w:rsidR="001C4A69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ьные дорожные условия, сопутствующие 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совершению дорожно-транспортных происшествий.</w:t>
      </w:r>
    </w:p>
    <w:p w:rsidR="008E63A2" w:rsidRPr="00F67CB4" w:rsidRDefault="008E63A2" w:rsidP="00DC3E55">
      <w:pPr>
        <w:widowControl w:val="0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увеличением уровня автомобилизации и включением все большего числа граждан в дорожное движение возрастает роль </w:t>
      </w:r>
      <w:r w:rsidR="00D5206E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органов местного самоуправления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обеспечении безопасности дорожного движения, сохранении жизни и здоровья участников дорожного движения.</w:t>
      </w:r>
    </w:p>
    <w:p w:rsidR="008E63A2" w:rsidRPr="00F67CB4" w:rsidRDefault="008E63A2" w:rsidP="00DC3E55">
      <w:pPr>
        <w:widowControl w:val="0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обоснования регулирования дорожного движения требуется проводить систематическую работу по устранению недостатков, выявленных в ходе проверок контрольно-надзорных органов в сфере безопасности дорожного движения: проводить систематическое дополнение и обновление дислокации дорожных знаков и </w:t>
      </w:r>
      <w:proofErr w:type="spellStart"/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леерных</w:t>
      </w:r>
      <w:proofErr w:type="spellEnd"/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ограждений, светофорных объектов, регулярно обновлять дорожную разметку и т.д.</w:t>
      </w:r>
    </w:p>
    <w:p w:rsidR="008542F3" w:rsidRPr="00F67CB4" w:rsidRDefault="008542F3" w:rsidP="008542F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7CB4">
        <w:rPr>
          <w:rFonts w:ascii="Times New Roman" w:eastAsia="Times New Roman" w:hAnsi="Times New Roman"/>
          <w:sz w:val="24"/>
          <w:szCs w:val="24"/>
        </w:rPr>
        <w:lastRenderedPageBreak/>
        <w:t xml:space="preserve">В соответствии со </w:t>
      </w:r>
      <w:r w:rsidRPr="00F67CB4">
        <w:rPr>
          <w:rFonts w:ascii="Times New Roman" w:hAnsi="Times New Roman" w:cs="Times New Roman"/>
          <w:bCs/>
          <w:sz w:val="24"/>
          <w:szCs w:val="24"/>
        </w:rPr>
        <w:t xml:space="preserve">Стратегией социально-экономического развития Артемовского городского округа на 2017-2023 </w:t>
      </w:r>
      <w:r w:rsidRPr="00F67CB4">
        <w:rPr>
          <w:rFonts w:ascii="Times New Roman" w:eastAsia="Times New Roman" w:hAnsi="Times New Roman"/>
          <w:sz w:val="24"/>
          <w:szCs w:val="24"/>
        </w:rPr>
        <w:t>целью муниципального управления в сфере дорожной деятельности, является осуществление дорожной деятельности в отношении автомобильных дорог общего пользования местного значения в интересах муниципального образования.</w:t>
      </w:r>
    </w:p>
    <w:p w:rsidR="008542F3" w:rsidRPr="00F67CB4" w:rsidRDefault="008542F3" w:rsidP="008542F3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67CB4">
        <w:rPr>
          <w:rFonts w:ascii="Times New Roman" w:eastAsia="Times New Roman" w:hAnsi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8542F3" w:rsidRPr="00F67CB4" w:rsidRDefault="008542F3" w:rsidP="008542F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7CB4">
        <w:rPr>
          <w:rFonts w:ascii="Times New Roman" w:eastAsia="Times New Roman" w:hAnsi="Times New Roman"/>
          <w:sz w:val="24"/>
          <w:szCs w:val="24"/>
        </w:rPr>
        <w:t>улучшение нормативного состояния дорожного полотна автомобильных дорог общего пользования местного значения;</w:t>
      </w:r>
    </w:p>
    <w:p w:rsidR="008542F3" w:rsidRPr="00F67CB4" w:rsidRDefault="008542F3" w:rsidP="008542F3">
      <w:pPr>
        <w:widowControl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7CB4">
        <w:rPr>
          <w:rFonts w:ascii="Times New Roman" w:eastAsia="Times New Roman" w:hAnsi="Times New Roman"/>
          <w:sz w:val="24"/>
          <w:szCs w:val="24"/>
        </w:rPr>
        <w:t>повышение обеспеченности автомобильных дорог общего пользования местного значения дорожными сооружениями.</w:t>
      </w:r>
    </w:p>
    <w:p w:rsidR="008542F3" w:rsidRPr="00F67CB4" w:rsidRDefault="008542F3" w:rsidP="008542F3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67CB4">
        <w:rPr>
          <w:rFonts w:ascii="Times New Roman" w:eastAsia="Times New Roman" w:hAnsi="Times New Roman"/>
          <w:sz w:val="24"/>
          <w:szCs w:val="24"/>
        </w:rPr>
        <w:t>Необходимые условия для достижения значений целевых показателей Стратегии в сфере дорожной деятельности планируется обеспечить в ходе реализации комплекса мероприятий программы, а именно:</w:t>
      </w:r>
    </w:p>
    <w:p w:rsidR="008542F3" w:rsidRPr="00F67CB4" w:rsidRDefault="008542F3" w:rsidP="008542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eastAsia="Times New Roman" w:hAnsi="Times New Roman"/>
          <w:sz w:val="24"/>
          <w:szCs w:val="24"/>
        </w:rPr>
        <w:t>-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</w:t>
      </w:r>
      <w:r w:rsidRPr="00F67CB4">
        <w:rPr>
          <w:rFonts w:ascii="Times New Roman" w:hAnsi="Times New Roman" w:cs="Times New Roman"/>
          <w:sz w:val="24"/>
          <w:szCs w:val="24"/>
        </w:rPr>
        <w:t xml:space="preserve">лучшение нормативного состояния автомобильных дорог общего пользования местного значения </w:t>
      </w:r>
      <w:r w:rsidR="00D4654B" w:rsidRPr="00F67CB4">
        <w:rPr>
          <w:rFonts w:ascii="Times New Roman" w:hAnsi="Times New Roman" w:cs="Times New Roman"/>
          <w:sz w:val="24"/>
          <w:szCs w:val="24"/>
        </w:rPr>
        <w:t>путем</w:t>
      </w:r>
      <w:r w:rsidRPr="00F67CB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D4654B" w:rsidRPr="00F67CB4">
        <w:rPr>
          <w:rFonts w:ascii="Times New Roman" w:hAnsi="Times New Roman" w:cs="Times New Roman"/>
          <w:sz w:val="24"/>
          <w:szCs w:val="24"/>
        </w:rPr>
        <w:t>а</w:t>
      </w:r>
      <w:r w:rsidRPr="00F67CB4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D4654B" w:rsidRPr="00F67CB4">
        <w:rPr>
          <w:rFonts w:ascii="Times New Roman" w:hAnsi="Times New Roman" w:cs="Times New Roman"/>
          <w:sz w:val="24"/>
          <w:szCs w:val="24"/>
        </w:rPr>
        <w:t>я</w:t>
      </w:r>
      <w:r w:rsidRPr="00F67CB4">
        <w:rPr>
          <w:rFonts w:ascii="Times New Roman" w:hAnsi="Times New Roman" w:cs="Times New Roman"/>
          <w:sz w:val="24"/>
          <w:szCs w:val="24"/>
        </w:rPr>
        <w:t xml:space="preserve"> автомобильных дорог, ремонт</w:t>
      </w:r>
      <w:r w:rsidR="00D4654B" w:rsidRPr="00F67CB4">
        <w:rPr>
          <w:rFonts w:ascii="Times New Roman" w:hAnsi="Times New Roman" w:cs="Times New Roman"/>
          <w:sz w:val="24"/>
          <w:szCs w:val="24"/>
        </w:rPr>
        <w:t>а</w:t>
      </w:r>
      <w:r w:rsidRPr="00F67CB4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D4654B" w:rsidRPr="00F67CB4">
        <w:rPr>
          <w:rFonts w:ascii="Times New Roman" w:hAnsi="Times New Roman" w:cs="Times New Roman"/>
          <w:sz w:val="24"/>
          <w:szCs w:val="24"/>
        </w:rPr>
        <w:t>я</w:t>
      </w:r>
      <w:r w:rsidRPr="00F67CB4">
        <w:rPr>
          <w:rFonts w:ascii="Times New Roman" w:hAnsi="Times New Roman" w:cs="Times New Roman"/>
          <w:sz w:val="24"/>
          <w:szCs w:val="24"/>
        </w:rPr>
        <w:t xml:space="preserve"> элементов обустройства автомобильных дорог, обустройств</w:t>
      </w:r>
      <w:r w:rsidR="00D4654B" w:rsidRPr="00F67CB4">
        <w:rPr>
          <w:rFonts w:ascii="Times New Roman" w:hAnsi="Times New Roman" w:cs="Times New Roman"/>
          <w:sz w:val="24"/>
          <w:szCs w:val="24"/>
        </w:rPr>
        <w:t>а</w:t>
      </w:r>
      <w:r w:rsidRPr="00F67CB4">
        <w:rPr>
          <w:rFonts w:ascii="Times New Roman" w:hAnsi="Times New Roman" w:cs="Times New Roman"/>
          <w:sz w:val="24"/>
          <w:szCs w:val="24"/>
        </w:rPr>
        <w:t xml:space="preserve"> остановочных пунктов, обследовани</w:t>
      </w:r>
      <w:r w:rsidR="00D4654B" w:rsidRPr="00F67CB4">
        <w:rPr>
          <w:rFonts w:ascii="Times New Roman" w:hAnsi="Times New Roman" w:cs="Times New Roman"/>
          <w:sz w:val="24"/>
          <w:szCs w:val="24"/>
        </w:rPr>
        <w:t>я</w:t>
      </w:r>
      <w:r w:rsidRPr="00F67CB4">
        <w:rPr>
          <w:rFonts w:ascii="Times New Roman" w:hAnsi="Times New Roman" w:cs="Times New Roman"/>
          <w:sz w:val="24"/>
          <w:szCs w:val="24"/>
        </w:rPr>
        <w:t xml:space="preserve"> и оценк</w:t>
      </w:r>
      <w:r w:rsidR="00D4654B" w:rsidRPr="00F67CB4">
        <w:rPr>
          <w:rFonts w:ascii="Times New Roman" w:hAnsi="Times New Roman" w:cs="Times New Roman"/>
          <w:sz w:val="24"/>
          <w:szCs w:val="24"/>
        </w:rPr>
        <w:t>и</w:t>
      </w:r>
      <w:r w:rsidRPr="00F67CB4">
        <w:rPr>
          <w:rFonts w:ascii="Times New Roman" w:hAnsi="Times New Roman" w:cs="Times New Roman"/>
          <w:sz w:val="24"/>
          <w:szCs w:val="24"/>
        </w:rPr>
        <w:t xml:space="preserve"> технического состояния автомобильных дорог и искусственных дорожных сооружений</w:t>
      </w:r>
      <w:r w:rsidR="000E7C4E" w:rsidRPr="00F67CB4">
        <w:rPr>
          <w:rFonts w:ascii="Times New Roman" w:hAnsi="Times New Roman" w:cs="Times New Roman"/>
          <w:sz w:val="24"/>
          <w:szCs w:val="24"/>
        </w:rPr>
        <w:t>;</w:t>
      </w:r>
    </w:p>
    <w:p w:rsidR="008542F3" w:rsidRPr="00F67CB4" w:rsidRDefault="008542F3" w:rsidP="008542F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- увеличение протяженности, пропускной и несущей способности, улучшение транспортно-эксплуатационного состояния автомобильных дорог общего пользования местного значения, </w:t>
      </w:r>
      <w:r w:rsidR="00D4654B" w:rsidRPr="00F67CB4">
        <w:rPr>
          <w:rFonts w:ascii="Times New Roman" w:hAnsi="Times New Roman" w:cs="Times New Roman"/>
          <w:sz w:val="24"/>
          <w:szCs w:val="24"/>
        </w:rPr>
        <w:t>путем проведения</w:t>
      </w:r>
      <w:r w:rsidRPr="00F67CB4">
        <w:rPr>
          <w:rFonts w:ascii="Times New Roman" w:hAnsi="Times New Roman" w:cs="Times New Roman"/>
          <w:sz w:val="24"/>
          <w:szCs w:val="24"/>
        </w:rPr>
        <w:t xml:space="preserve"> капитальн</w:t>
      </w:r>
      <w:r w:rsidR="00D4654B" w:rsidRPr="00F67CB4">
        <w:rPr>
          <w:rFonts w:ascii="Times New Roman" w:hAnsi="Times New Roman" w:cs="Times New Roman"/>
          <w:sz w:val="24"/>
          <w:szCs w:val="24"/>
        </w:rPr>
        <w:t>ого</w:t>
      </w:r>
      <w:r w:rsidRPr="00F67CB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D4654B" w:rsidRPr="00F67CB4">
        <w:rPr>
          <w:rFonts w:ascii="Times New Roman" w:hAnsi="Times New Roman" w:cs="Times New Roman"/>
          <w:sz w:val="24"/>
          <w:szCs w:val="24"/>
        </w:rPr>
        <w:t>а</w:t>
      </w:r>
      <w:r w:rsidRPr="00F67CB4">
        <w:rPr>
          <w:rFonts w:ascii="Times New Roman" w:hAnsi="Times New Roman" w:cs="Times New Roman"/>
          <w:sz w:val="24"/>
          <w:szCs w:val="24"/>
        </w:rPr>
        <w:t xml:space="preserve"> автомобильных дорог, реконструкци</w:t>
      </w:r>
      <w:r w:rsidR="00D4654B" w:rsidRPr="00F67CB4">
        <w:rPr>
          <w:rFonts w:ascii="Times New Roman" w:hAnsi="Times New Roman" w:cs="Times New Roman"/>
          <w:sz w:val="24"/>
          <w:szCs w:val="24"/>
        </w:rPr>
        <w:t>и</w:t>
      </w:r>
      <w:r w:rsidRPr="00F67CB4">
        <w:rPr>
          <w:rFonts w:ascii="Times New Roman" w:hAnsi="Times New Roman" w:cs="Times New Roman"/>
          <w:sz w:val="24"/>
          <w:szCs w:val="24"/>
        </w:rPr>
        <w:t xml:space="preserve"> автомобильного моста по ул. Кирова через реку Озерные Ключи, строительств</w:t>
      </w:r>
      <w:r w:rsidR="00D4654B" w:rsidRPr="00F67CB4">
        <w:rPr>
          <w:rFonts w:ascii="Times New Roman" w:hAnsi="Times New Roman" w:cs="Times New Roman"/>
          <w:sz w:val="24"/>
          <w:szCs w:val="24"/>
        </w:rPr>
        <w:t>а</w:t>
      </w:r>
      <w:r w:rsidRPr="00F67CB4">
        <w:rPr>
          <w:rFonts w:ascii="Times New Roman" w:hAnsi="Times New Roman" w:cs="Times New Roman"/>
          <w:sz w:val="24"/>
          <w:szCs w:val="24"/>
        </w:rPr>
        <w:t xml:space="preserve"> объекта «Автомобильная дорога местного значения от автомобильной дороги общего пользования регионального значения «Подъезд к аэропорту г. Владивостока» в районе земельного участка с кадастровым номером 25:27:000000:91»</w:t>
      </w:r>
      <w:r w:rsidR="000E7C4E" w:rsidRPr="00F67CB4">
        <w:rPr>
          <w:rFonts w:ascii="Times New Roman" w:hAnsi="Times New Roman" w:cs="Times New Roman"/>
          <w:sz w:val="24"/>
          <w:szCs w:val="24"/>
        </w:rPr>
        <w:t>;</w:t>
      </w:r>
    </w:p>
    <w:p w:rsidR="008542F3" w:rsidRPr="00F67CB4" w:rsidRDefault="008542F3" w:rsidP="008542F3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- создание безопасных условий движения вблизи образовательных учреждений </w:t>
      </w:r>
      <w:r w:rsidR="00D4654B" w:rsidRPr="00F67CB4">
        <w:rPr>
          <w:rFonts w:ascii="Times New Roman" w:hAnsi="Times New Roman" w:cs="Times New Roman"/>
          <w:sz w:val="24"/>
          <w:szCs w:val="24"/>
        </w:rPr>
        <w:t>путем</w:t>
      </w:r>
      <w:r w:rsidRPr="00F67CB4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D4654B" w:rsidRPr="00F67CB4">
        <w:rPr>
          <w:rFonts w:ascii="Times New Roman" w:hAnsi="Times New Roman" w:cs="Times New Roman"/>
          <w:sz w:val="24"/>
          <w:szCs w:val="24"/>
        </w:rPr>
        <w:t>а</w:t>
      </w:r>
      <w:r w:rsidRPr="00F67CB4">
        <w:rPr>
          <w:rFonts w:ascii="Times New Roman" w:hAnsi="Times New Roman" w:cs="Times New Roman"/>
          <w:sz w:val="24"/>
          <w:szCs w:val="24"/>
        </w:rPr>
        <w:t xml:space="preserve"> и содержани</w:t>
      </w:r>
      <w:r w:rsidR="00D4654B" w:rsidRPr="00F67CB4">
        <w:rPr>
          <w:rFonts w:ascii="Times New Roman" w:hAnsi="Times New Roman" w:cs="Times New Roman"/>
          <w:sz w:val="24"/>
          <w:szCs w:val="24"/>
        </w:rPr>
        <w:t>я</w:t>
      </w:r>
      <w:r w:rsidRPr="00F67CB4">
        <w:rPr>
          <w:rFonts w:ascii="Times New Roman" w:hAnsi="Times New Roman" w:cs="Times New Roman"/>
          <w:sz w:val="24"/>
          <w:szCs w:val="24"/>
        </w:rPr>
        <w:t xml:space="preserve"> участков автомобильных дорог для обеспечения безопасных условий движения вблизи образовательных учреждений.</w:t>
      </w:r>
    </w:p>
    <w:p w:rsidR="008E63A2" w:rsidRPr="00F67CB4" w:rsidRDefault="008E63A2" w:rsidP="00DC3E55">
      <w:pPr>
        <w:widowControl w:val="0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вышеуказанных полномочий органов местного самоуправления в сфере дорожной деятельности возможна в рамках достаточного объема финансирования данной деятельности.</w:t>
      </w:r>
    </w:p>
    <w:p w:rsidR="008E63A2" w:rsidRPr="00F67CB4" w:rsidRDefault="008E63A2" w:rsidP="006B21E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CB4">
        <w:rPr>
          <w:rFonts w:ascii="Times New Roman" w:hAnsi="Times New Roman" w:cs="Times New Roman"/>
          <w:b/>
          <w:sz w:val="24"/>
          <w:szCs w:val="24"/>
        </w:rPr>
        <w:t>2. Цели и задачи Программы</w:t>
      </w:r>
    </w:p>
    <w:p w:rsidR="00712911" w:rsidRPr="00F67CB4" w:rsidRDefault="00712911" w:rsidP="00DC3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Целью Программы является обеспечение сохранности и развития автомобильных дорог, улучшение их технического состояни</w:t>
      </w:r>
      <w:r w:rsidR="00D5206E" w:rsidRPr="00F67CB4">
        <w:rPr>
          <w:rFonts w:ascii="Times New Roman" w:hAnsi="Times New Roman" w:cs="Times New Roman"/>
          <w:sz w:val="24"/>
          <w:szCs w:val="24"/>
        </w:rPr>
        <w:t>я</w:t>
      </w:r>
      <w:r w:rsidRPr="00F67CB4">
        <w:rPr>
          <w:rFonts w:ascii="Times New Roman" w:hAnsi="Times New Roman" w:cs="Times New Roman"/>
          <w:sz w:val="24"/>
          <w:szCs w:val="24"/>
        </w:rPr>
        <w:t>.</w:t>
      </w:r>
    </w:p>
    <w:p w:rsidR="00712911" w:rsidRPr="00F67CB4" w:rsidRDefault="00712911" w:rsidP="00DC3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Для </w:t>
      </w:r>
      <w:r w:rsidR="00763870" w:rsidRPr="00F67CB4">
        <w:rPr>
          <w:rFonts w:ascii="Times New Roman" w:hAnsi="Times New Roman" w:cs="Times New Roman"/>
          <w:sz w:val="24"/>
          <w:szCs w:val="24"/>
        </w:rPr>
        <w:t>достижения</w:t>
      </w:r>
      <w:r w:rsidRPr="00F67CB4">
        <w:rPr>
          <w:rFonts w:ascii="Times New Roman" w:hAnsi="Times New Roman" w:cs="Times New Roman"/>
          <w:sz w:val="24"/>
          <w:szCs w:val="24"/>
        </w:rPr>
        <w:t xml:space="preserve"> поставленной цели в рамках данной Программы решаются основные задачи:</w:t>
      </w:r>
    </w:p>
    <w:p w:rsidR="002E3E18" w:rsidRPr="00F67CB4" w:rsidRDefault="002E3E18" w:rsidP="002E3E1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lastRenderedPageBreak/>
        <w:t>улучшение нормативного состояния автомобильных дорог общего пользования местного значения,</w:t>
      </w:r>
    </w:p>
    <w:p w:rsidR="002E3E18" w:rsidRPr="00F67CB4" w:rsidRDefault="002E3E18" w:rsidP="002E3E1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увеличение протяженности, пропускной и несущей способности, </w:t>
      </w:r>
      <w:r w:rsidR="00B6680F" w:rsidRPr="00F67CB4">
        <w:rPr>
          <w:rFonts w:ascii="Times New Roman" w:hAnsi="Times New Roman" w:cs="Times New Roman"/>
          <w:sz w:val="24"/>
          <w:szCs w:val="24"/>
        </w:rPr>
        <w:t>улучшение</w:t>
      </w:r>
      <w:r w:rsidRPr="00F67CB4">
        <w:rPr>
          <w:rFonts w:ascii="Times New Roman" w:hAnsi="Times New Roman" w:cs="Times New Roman"/>
          <w:sz w:val="24"/>
          <w:szCs w:val="24"/>
        </w:rPr>
        <w:t xml:space="preserve"> транспортно-эксплуатационного состояния автомобильных дорог общего пользования местного значения,</w:t>
      </w:r>
    </w:p>
    <w:p w:rsidR="002E3E18" w:rsidRPr="00F67CB4" w:rsidRDefault="002E3E18" w:rsidP="002E3E1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создание безопасных условий движения вблизи образовательных учреждений,</w:t>
      </w:r>
    </w:p>
    <w:p w:rsidR="00066BF2" w:rsidRPr="00F67CB4" w:rsidRDefault="002E3E18" w:rsidP="002E3E1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67CB4">
        <w:rPr>
          <w:rFonts w:ascii="Times New Roman" w:hAnsi="Times New Roman" w:cs="Times New Roman"/>
          <w:sz w:val="24"/>
          <w:szCs w:val="24"/>
        </w:rPr>
        <w:t>реализация полномочий администрации Артемовского городского округа в сфере дорожной деятельности, безопасности и связи.</w:t>
      </w:r>
    </w:p>
    <w:p w:rsidR="008E63A2" w:rsidRPr="00F67CB4" w:rsidRDefault="008E63A2" w:rsidP="006B21E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CB4">
        <w:rPr>
          <w:rFonts w:ascii="Times New Roman" w:hAnsi="Times New Roman" w:cs="Times New Roman"/>
          <w:b/>
          <w:sz w:val="24"/>
          <w:szCs w:val="24"/>
        </w:rPr>
        <w:t>3. Перечень мероприятий Программы</w:t>
      </w:r>
    </w:p>
    <w:p w:rsidR="008E63A2" w:rsidRPr="00F67CB4" w:rsidRDefault="008E63A2" w:rsidP="006B21E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Перечень мероприятий Программы с указанием объемов финансового обеспечения представлен в приложении 1 к Программе.</w:t>
      </w:r>
    </w:p>
    <w:p w:rsidR="008E63A2" w:rsidRPr="00F67CB4" w:rsidRDefault="008E63A2" w:rsidP="006B21E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Перечень объектов, н</w:t>
      </w:r>
      <w:r w:rsidRPr="00F67CB4">
        <w:rPr>
          <w:rFonts w:ascii="Times New Roman" w:hAnsi="Times New Roman" w:cs="Times New Roman"/>
          <w:bCs/>
          <w:sz w:val="24"/>
          <w:szCs w:val="24"/>
        </w:rPr>
        <w:t>а которых будут выполняться мероприятия Программы</w:t>
      </w:r>
      <w:r w:rsidR="009D2EF4" w:rsidRPr="00F67CB4">
        <w:rPr>
          <w:rFonts w:ascii="Times New Roman" w:hAnsi="Times New Roman" w:cs="Times New Roman"/>
          <w:sz w:val="24"/>
          <w:szCs w:val="24"/>
        </w:rPr>
        <w:t>, представлен в приложении 2</w:t>
      </w:r>
      <w:r w:rsidRPr="00F67CB4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066BF2" w:rsidRPr="00F67CB4" w:rsidRDefault="00066BF2" w:rsidP="00066BF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Целевые </w:t>
      </w:r>
      <w:hyperlink w:anchor="P876" w:history="1">
        <w:r w:rsidRPr="00F67CB4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F67CB4">
        <w:rPr>
          <w:rFonts w:ascii="Times New Roman" w:hAnsi="Times New Roman" w:cs="Times New Roman"/>
          <w:sz w:val="24"/>
          <w:szCs w:val="24"/>
        </w:rPr>
        <w:t xml:space="preserve"> (индикаторы) реализации Программы приведены в приложении 3 к Программе.</w:t>
      </w:r>
    </w:p>
    <w:p w:rsidR="00A51206" w:rsidRPr="00F67CB4" w:rsidRDefault="00A51206" w:rsidP="00A5120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Сведения о взаимосвязи целевых показателей (индикаторов) с мероприятиями программы и ожидаемыми результатами представлены в приложении 4 к Программе.</w:t>
      </w:r>
    </w:p>
    <w:p w:rsidR="008E63A2" w:rsidRPr="00F67CB4" w:rsidRDefault="008E63A2" w:rsidP="00DC3E55">
      <w:pPr>
        <w:widowControl w:val="0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066BF2" w:rsidRPr="00F67CB4">
        <w:rPr>
          <w:rFonts w:ascii="Times New Roman" w:hAnsi="Times New Roman" w:cs="Times New Roman"/>
          <w:sz w:val="24"/>
          <w:szCs w:val="24"/>
        </w:rPr>
        <w:t>П</w:t>
      </w:r>
      <w:r w:rsidRPr="00F67CB4">
        <w:rPr>
          <w:rFonts w:ascii="Times New Roman" w:hAnsi="Times New Roman" w:cs="Times New Roman"/>
          <w:sz w:val="24"/>
          <w:szCs w:val="24"/>
        </w:rPr>
        <w:t>рограммы и перечень объектов, реализуемых Программой, уточняются ежегодно при формировании проекта бюджета Артемовского городского округа на соответствующий финансовый год и плановый период.</w:t>
      </w:r>
    </w:p>
    <w:p w:rsidR="00066BF2" w:rsidRPr="00F67CB4" w:rsidRDefault="00066BF2" w:rsidP="00066B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E63A2" w:rsidRPr="00F67CB4" w:rsidRDefault="008E63A2" w:rsidP="00066BF2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b/>
          <w:sz w:val="24"/>
          <w:szCs w:val="24"/>
        </w:rPr>
        <w:t>4. Сроки и этапы реализации Программы</w:t>
      </w:r>
    </w:p>
    <w:p w:rsidR="008E63A2" w:rsidRPr="00F67CB4" w:rsidRDefault="008E63A2" w:rsidP="00DC3E55">
      <w:pPr>
        <w:widowControl w:val="0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CB4">
        <w:rPr>
          <w:rFonts w:ascii="Times New Roman" w:hAnsi="Times New Roman" w:cs="Times New Roman"/>
          <w:bCs/>
          <w:sz w:val="24"/>
          <w:szCs w:val="24"/>
        </w:rPr>
        <w:t>Срок реализации программы – 201</w:t>
      </w:r>
      <w:r w:rsidR="00376619" w:rsidRPr="00F67CB4">
        <w:rPr>
          <w:rFonts w:ascii="Times New Roman" w:hAnsi="Times New Roman" w:cs="Times New Roman"/>
          <w:bCs/>
          <w:sz w:val="24"/>
          <w:szCs w:val="24"/>
        </w:rPr>
        <w:t>8-2020</w:t>
      </w:r>
      <w:r w:rsidRPr="00F67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2EF4" w:rsidRPr="00F67CB4">
        <w:rPr>
          <w:rFonts w:ascii="Times New Roman" w:hAnsi="Times New Roman" w:cs="Times New Roman"/>
          <w:bCs/>
          <w:sz w:val="24"/>
          <w:szCs w:val="24"/>
        </w:rPr>
        <w:t>гг.</w:t>
      </w:r>
    </w:p>
    <w:p w:rsidR="008E63A2" w:rsidRPr="00F67CB4" w:rsidRDefault="008E63A2" w:rsidP="00DC3E55">
      <w:pPr>
        <w:widowControl w:val="0"/>
        <w:autoSpaceDE w:val="0"/>
        <w:autoSpaceDN w:val="0"/>
        <w:adjustRightInd w:val="0"/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CB4">
        <w:rPr>
          <w:rFonts w:ascii="Times New Roman" w:hAnsi="Times New Roman" w:cs="Times New Roman"/>
          <w:bCs/>
          <w:sz w:val="24"/>
          <w:szCs w:val="24"/>
        </w:rPr>
        <w:t>Реализация Программы проходит в один этап.</w:t>
      </w:r>
    </w:p>
    <w:p w:rsidR="00066BF2" w:rsidRPr="00F67CB4" w:rsidRDefault="00066BF2" w:rsidP="00066BF2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1" w:name="Par115"/>
      <w:bookmarkEnd w:id="1"/>
    </w:p>
    <w:p w:rsidR="008E63A2" w:rsidRPr="00F67CB4" w:rsidRDefault="008E63A2" w:rsidP="005129A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CB4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F67CB4">
        <w:rPr>
          <w:rFonts w:ascii="Times New Roman" w:hAnsi="Times New Roman" w:cs="Times New Roman"/>
          <w:b/>
          <w:sz w:val="24"/>
          <w:szCs w:val="24"/>
        </w:rPr>
        <w:t>Финансовое  обеспечение</w:t>
      </w:r>
      <w:proofErr w:type="gramEnd"/>
      <w:r w:rsidRPr="00F67CB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B301CB" w:rsidRPr="00F67CB4" w:rsidRDefault="00704BE8" w:rsidP="00066BF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 w:rsidRPr="00F67CB4">
        <w:rPr>
          <w:rFonts w:ascii="Times New Roman" w:hAnsi="Times New Roman" w:cs="Times New Roman"/>
          <w:sz w:val="24"/>
          <w:szCs w:val="24"/>
        </w:rPr>
        <w:t xml:space="preserve">Программа реализуется за счет средств </w:t>
      </w:r>
      <w:r w:rsidR="00D12CA2" w:rsidRPr="00F67CB4">
        <w:rPr>
          <w:rFonts w:ascii="Times New Roman" w:hAnsi="Times New Roman" w:cs="Times New Roman"/>
          <w:sz w:val="24"/>
          <w:szCs w:val="24"/>
        </w:rPr>
        <w:t xml:space="preserve">федерального, краевого, </w:t>
      </w:r>
      <w:r w:rsidRPr="00F67CB4">
        <w:rPr>
          <w:rFonts w:ascii="Times New Roman" w:hAnsi="Times New Roman" w:cs="Times New Roman"/>
          <w:sz w:val="24"/>
          <w:szCs w:val="24"/>
        </w:rPr>
        <w:t xml:space="preserve">местного бюджета и муниципального дорожного фонда. </w:t>
      </w:r>
    </w:p>
    <w:p w:rsidR="00D12CA2" w:rsidRPr="00BF1194" w:rsidRDefault="009A74BD" w:rsidP="00D12CA2">
      <w:pPr>
        <w:pStyle w:val="ConsPlusNormal"/>
        <w:spacing w:line="36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F1194">
        <w:rPr>
          <w:rFonts w:ascii="Times New Roman" w:hAnsi="Times New Roman" w:cs="Times New Roman"/>
          <w:sz w:val="24"/>
          <w:szCs w:val="24"/>
        </w:rPr>
        <w:t xml:space="preserve">Общий объем финансового обеспечения Программы – </w:t>
      </w:r>
      <w:r w:rsidR="000266B2" w:rsidRPr="00BF1194">
        <w:rPr>
          <w:rFonts w:ascii="Times New Roman" w:hAnsi="Times New Roman" w:cs="Times New Roman"/>
          <w:sz w:val="24"/>
          <w:szCs w:val="24"/>
        </w:rPr>
        <w:t>691812,99124</w:t>
      </w:r>
      <w:r w:rsidRPr="00BF1194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266B2" w:rsidRPr="00BF1194">
        <w:rPr>
          <w:rFonts w:ascii="Times New Roman" w:hAnsi="Times New Roman" w:cs="Times New Roman"/>
          <w:sz w:val="24"/>
          <w:szCs w:val="24"/>
        </w:rPr>
        <w:t>246256,50277</w:t>
      </w:r>
      <w:r w:rsidRPr="00BF1194">
        <w:rPr>
          <w:rFonts w:ascii="Times New Roman" w:hAnsi="Times New Roman" w:cs="Times New Roman"/>
          <w:sz w:val="24"/>
          <w:szCs w:val="24"/>
        </w:rPr>
        <w:t xml:space="preserve"> </w:t>
      </w:r>
      <w:r w:rsidR="007D262B" w:rsidRPr="00BF1194">
        <w:rPr>
          <w:rFonts w:ascii="Times New Roman" w:hAnsi="Times New Roman" w:cs="Times New Roman"/>
          <w:sz w:val="24"/>
          <w:szCs w:val="24"/>
        </w:rPr>
        <w:t xml:space="preserve">тыс. рублей - </w:t>
      </w:r>
      <w:r w:rsidRPr="00BF1194">
        <w:rPr>
          <w:rFonts w:ascii="Times New Roman" w:hAnsi="Times New Roman" w:cs="Times New Roman"/>
          <w:sz w:val="24"/>
          <w:szCs w:val="24"/>
        </w:rPr>
        <w:t xml:space="preserve">местный бюджет, 180200,48847 тыс. рублей - краевой </w:t>
      </w:r>
      <w:proofErr w:type="gramStart"/>
      <w:r w:rsidR="007D262B" w:rsidRPr="00BF1194">
        <w:rPr>
          <w:rFonts w:ascii="Times New Roman" w:hAnsi="Times New Roman" w:cs="Times New Roman"/>
          <w:sz w:val="24"/>
          <w:szCs w:val="24"/>
        </w:rPr>
        <w:t xml:space="preserve">бюджет,  </w:t>
      </w:r>
      <w:r w:rsidRPr="00BF11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F1194">
        <w:rPr>
          <w:rFonts w:ascii="Times New Roman" w:hAnsi="Times New Roman" w:cs="Times New Roman"/>
          <w:sz w:val="24"/>
          <w:szCs w:val="24"/>
        </w:rPr>
        <w:t xml:space="preserve">     168020,00 тыс. рублей - федеральный бюджет, </w:t>
      </w:r>
      <w:r w:rsidR="000266B2" w:rsidRPr="00BF1194">
        <w:rPr>
          <w:rFonts w:ascii="Times New Roman" w:hAnsi="Times New Roman" w:cs="Times New Roman"/>
          <w:sz w:val="24"/>
          <w:szCs w:val="24"/>
        </w:rPr>
        <w:t>97336,00000</w:t>
      </w:r>
      <w:r w:rsidRPr="00BF1194">
        <w:rPr>
          <w:rFonts w:ascii="Times New Roman" w:hAnsi="Times New Roman" w:cs="Times New Roman"/>
          <w:sz w:val="24"/>
          <w:szCs w:val="24"/>
        </w:rPr>
        <w:t xml:space="preserve"> тыс. рублей – прогноз </w:t>
      </w:r>
      <w:proofErr w:type="spellStart"/>
      <w:r w:rsidR="00927082" w:rsidRPr="00BF119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927082" w:rsidRPr="00BF1194">
        <w:rPr>
          <w:rFonts w:ascii="Times New Roman" w:hAnsi="Times New Roman" w:cs="Times New Roman"/>
          <w:sz w:val="24"/>
          <w:szCs w:val="24"/>
        </w:rPr>
        <w:t>), в том числе</w:t>
      </w:r>
      <w:r w:rsidR="00D12CA2" w:rsidRPr="00BF1194">
        <w:rPr>
          <w:rFonts w:ascii="Times New Roman" w:hAnsi="Times New Roman" w:cs="Times New Roman"/>
          <w:sz w:val="24"/>
          <w:szCs w:val="24"/>
        </w:rPr>
        <w:t>:</w:t>
      </w:r>
    </w:p>
    <w:p w:rsidR="00D12CA2" w:rsidRPr="00BF1194" w:rsidRDefault="00D12CA2" w:rsidP="00D12CA2">
      <w:pPr>
        <w:widowControl w:val="0"/>
        <w:autoSpaceDE w:val="0"/>
        <w:autoSpaceDN w:val="0"/>
        <w:adjustRightInd w:val="0"/>
        <w:spacing w:after="0" w:line="360" w:lineRule="auto"/>
        <w:ind w:right="33" w:firstLine="175"/>
        <w:jc w:val="both"/>
        <w:rPr>
          <w:rFonts w:ascii="Times New Roman" w:hAnsi="Times New Roman" w:cs="Times New Roman"/>
          <w:sz w:val="24"/>
          <w:szCs w:val="24"/>
        </w:rPr>
      </w:pPr>
      <w:r w:rsidRPr="00BF1194">
        <w:rPr>
          <w:rFonts w:ascii="Times New Roman" w:hAnsi="Times New Roman" w:cs="Times New Roman"/>
          <w:sz w:val="24"/>
          <w:szCs w:val="24"/>
        </w:rPr>
        <w:t xml:space="preserve"> 2018 год –228691,07827 тыс. рублей (92052,9898 тыс. рублей - местный бюджет, 68618,08847 тыс. рублей - краевой бюджет, 68020,00 тыс. рублей – федеральный бюджет);</w:t>
      </w:r>
    </w:p>
    <w:p w:rsidR="00927082" w:rsidRPr="00BF1194" w:rsidRDefault="009A74BD" w:rsidP="00927082">
      <w:pPr>
        <w:widowControl w:val="0"/>
        <w:autoSpaceDE w:val="0"/>
        <w:autoSpaceDN w:val="0"/>
        <w:adjustRightInd w:val="0"/>
        <w:spacing w:after="0" w:line="36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F1194">
        <w:rPr>
          <w:rFonts w:ascii="Times New Roman" w:hAnsi="Times New Roman" w:cs="Times New Roman"/>
          <w:sz w:val="24"/>
          <w:szCs w:val="24"/>
        </w:rPr>
        <w:t xml:space="preserve">2019 год – </w:t>
      </w:r>
      <w:r w:rsidR="000266B2" w:rsidRPr="00BF1194">
        <w:rPr>
          <w:rFonts w:ascii="Times New Roman" w:hAnsi="Times New Roman" w:cs="Times New Roman"/>
          <w:sz w:val="24"/>
          <w:szCs w:val="24"/>
        </w:rPr>
        <w:t>303104,77813</w:t>
      </w:r>
      <w:r w:rsidRPr="00BF1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1194">
        <w:rPr>
          <w:rFonts w:ascii="Times New Roman" w:hAnsi="Times New Roman" w:cs="Times New Roman"/>
          <w:sz w:val="24"/>
          <w:szCs w:val="24"/>
        </w:rPr>
        <w:t>тыс. рублей (</w:t>
      </w:r>
      <w:r w:rsidR="000266B2" w:rsidRPr="00BF1194">
        <w:rPr>
          <w:rFonts w:ascii="Times New Roman" w:hAnsi="Times New Roman" w:cs="Times New Roman"/>
          <w:sz w:val="24"/>
          <w:szCs w:val="24"/>
        </w:rPr>
        <w:t>91522,37813</w:t>
      </w:r>
      <w:r w:rsidRPr="00BF11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1194">
        <w:rPr>
          <w:rFonts w:ascii="Times New Roman" w:hAnsi="Times New Roman" w:cs="Times New Roman"/>
          <w:sz w:val="24"/>
          <w:szCs w:val="24"/>
        </w:rPr>
        <w:t>тыс. рублей - местный бюджет, 111582,4 тыс. рублей - краевой бюджет,</w:t>
      </w:r>
      <w:r w:rsidR="007D262B" w:rsidRPr="00BF1194">
        <w:rPr>
          <w:rFonts w:ascii="Times New Roman" w:hAnsi="Times New Roman" w:cs="Times New Roman"/>
          <w:sz w:val="24"/>
          <w:szCs w:val="24"/>
        </w:rPr>
        <w:t xml:space="preserve"> </w:t>
      </w:r>
      <w:r w:rsidRPr="00BF1194">
        <w:rPr>
          <w:rFonts w:ascii="Times New Roman" w:hAnsi="Times New Roman" w:cs="Times New Roman"/>
          <w:sz w:val="24"/>
          <w:szCs w:val="24"/>
        </w:rPr>
        <w:t>100000,0 тыс. рублей - федеральный бюджет)</w:t>
      </w:r>
      <w:r w:rsidR="00927082" w:rsidRPr="00BF1194">
        <w:rPr>
          <w:rFonts w:ascii="Times New Roman" w:hAnsi="Times New Roman" w:cs="Times New Roman"/>
          <w:sz w:val="24"/>
          <w:szCs w:val="24"/>
        </w:rPr>
        <w:t>;</w:t>
      </w:r>
    </w:p>
    <w:p w:rsidR="00D12CA2" w:rsidRPr="00BF1194" w:rsidRDefault="00D12CA2" w:rsidP="00927082">
      <w:pPr>
        <w:widowControl w:val="0"/>
        <w:autoSpaceDE w:val="0"/>
        <w:autoSpaceDN w:val="0"/>
        <w:adjustRightInd w:val="0"/>
        <w:spacing w:after="0" w:line="36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F1194">
        <w:rPr>
          <w:rFonts w:ascii="Times New Roman" w:hAnsi="Times New Roman" w:cs="Times New Roman"/>
          <w:sz w:val="24"/>
          <w:szCs w:val="24"/>
        </w:rPr>
        <w:lastRenderedPageBreak/>
        <w:t xml:space="preserve"> 2020 год – 160017,13484 тыс. рублей (62681,13484 тыс. рублей - местный бюджет, 97336,00 тыс. рублей - прогноз </w:t>
      </w:r>
      <w:proofErr w:type="spellStart"/>
      <w:r w:rsidRPr="00BF119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BF1194">
        <w:rPr>
          <w:rFonts w:ascii="Times New Roman" w:hAnsi="Times New Roman" w:cs="Times New Roman"/>
          <w:sz w:val="24"/>
          <w:szCs w:val="24"/>
        </w:rPr>
        <w:t>).</w:t>
      </w:r>
    </w:p>
    <w:p w:rsidR="00704BE8" w:rsidRPr="00F67CB4" w:rsidRDefault="00704BE8" w:rsidP="00D12CA2">
      <w:pPr>
        <w:pStyle w:val="ConsPlusNormal"/>
        <w:spacing w:line="36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BF1194">
        <w:rPr>
          <w:rFonts w:ascii="Times New Roman" w:hAnsi="Times New Roman" w:cs="Times New Roman"/>
          <w:sz w:val="24"/>
          <w:szCs w:val="24"/>
        </w:rPr>
        <w:t>Объемы финансирования Программы уточняются ежегодно при формировании проекта бюджета Артемовского городского округа на соответствующий финансовый год и плановый период.</w:t>
      </w:r>
    </w:p>
    <w:p w:rsidR="008E4563" w:rsidRPr="00F67CB4" w:rsidRDefault="008E4563" w:rsidP="008E4563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z w:val="16"/>
          <w:szCs w:val="16"/>
        </w:rPr>
      </w:pPr>
    </w:p>
    <w:p w:rsidR="008E63A2" w:rsidRPr="00F67CB4" w:rsidRDefault="008E63A2" w:rsidP="005129A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CB4">
        <w:rPr>
          <w:rFonts w:ascii="Times New Roman" w:hAnsi="Times New Roman" w:cs="Times New Roman"/>
          <w:b/>
          <w:sz w:val="24"/>
          <w:szCs w:val="24"/>
        </w:rPr>
        <w:t>6. Оценка эффективности реализации Программы</w:t>
      </w:r>
    </w:p>
    <w:p w:rsidR="00A62D79" w:rsidRPr="00F67CB4" w:rsidRDefault="00A62D79" w:rsidP="00DC3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Достижение цели </w:t>
      </w:r>
      <w:r w:rsidR="00B05EDC" w:rsidRPr="00F67CB4">
        <w:rPr>
          <w:rFonts w:ascii="Times New Roman" w:hAnsi="Times New Roman" w:cs="Times New Roman"/>
          <w:sz w:val="24"/>
          <w:szCs w:val="24"/>
        </w:rPr>
        <w:t>П</w:t>
      </w:r>
      <w:r w:rsidRPr="00F67CB4">
        <w:rPr>
          <w:rFonts w:ascii="Times New Roman" w:hAnsi="Times New Roman" w:cs="Times New Roman"/>
          <w:sz w:val="24"/>
          <w:szCs w:val="24"/>
        </w:rPr>
        <w:t>рограммы и выполнение комплекса взаимоувязанных мероприятий, направленных на решение задач Программы</w:t>
      </w:r>
      <w:r w:rsidR="00B05EDC" w:rsidRPr="00F67CB4">
        <w:rPr>
          <w:rFonts w:ascii="Times New Roman" w:hAnsi="Times New Roman" w:cs="Times New Roman"/>
          <w:sz w:val="24"/>
          <w:szCs w:val="24"/>
        </w:rPr>
        <w:t>,</w:t>
      </w:r>
      <w:r w:rsidRPr="00F67CB4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целевыми показателями (индикаторами) Программы:</w:t>
      </w:r>
    </w:p>
    <w:p w:rsidR="00A62D79" w:rsidRPr="00F67CB4" w:rsidRDefault="00134D1A" w:rsidP="00A63D56">
      <w:pPr>
        <w:pStyle w:val="ConsPlusNormal"/>
        <w:numPr>
          <w:ilvl w:val="0"/>
          <w:numId w:val="3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Доля протяженности</w:t>
      </w:r>
      <w:r w:rsidR="00A62D79" w:rsidRPr="00F67CB4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конец отчетного года.</w:t>
      </w:r>
    </w:p>
    <w:p w:rsidR="00647E21" w:rsidRPr="00F67CB4" w:rsidRDefault="0027567C" w:rsidP="00A63D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Фактическое значение</w:t>
      </w:r>
      <w:r w:rsidR="00753DB2" w:rsidRPr="00F67CB4">
        <w:rPr>
          <w:rFonts w:ascii="Times New Roman" w:hAnsi="Times New Roman" w:cs="Times New Roman"/>
          <w:sz w:val="24"/>
          <w:szCs w:val="24"/>
        </w:rPr>
        <w:t xml:space="preserve"> целевого показателя</w:t>
      </w:r>
      <w:r w:rsidR="00647E21" w:rsidRPr="00F67CB4">
        <w:rPr>
          <w:rFonts w:ascii="Times New Roman" w:hAnsi="Times New Roman" w:cs="Times New Roman"/>
          <w:sz w:val="24"/>
          <w:szCs w:val="24"/>
        </w:rPr>
        <w:t xml:space="preserve"> в 2017</w:t>
      </w:r>
      <w:r w:rsidR="009B6531" w:rsidRPr="00F67CB4">
        <w:rPr>
          <w:rFonts w:ascii="Times New Roman" w:hAnsi="Times New Roman" w:cs="Times New Roman"/>
          <w:sz w:val="24"/>
          <w:szCs w:val="24"/>
        </w:rPr>
        <w:t xml:space="preserve"> </w:t>
      </w:r>
      <w:r w:rsidR="00647E21" w:rsidRPr="00F67CB4">
        <w:rPr>
          <w:rFonts w:ascii="Times New Roman" w:hAnsi="Times New Roman" w:cs="Times New Roman"/>
          <w:sz w:val="24"/>
          <w:szCs w:val="24"/>
        </w:rPr>
        <w:t xml:space="preserve">году составило </w:t>
      </w:r>
      <w:r w:rsidR="0087474B" w:rsidRPr="00F67CB4">
        <w:rPr>
          <w:rFonts w:ascii="Times New Roman" w:hAnsi="Times New Roman" w:cs="Times New Roman"/>
          <w:sz w:val="24"/>
          <w:szCs w:val="24"/>
        </w:rPr>
        <w:t xml:space="preserve">58 </w:t>
      </w:r>
      <w:r w:rsidR="00647E21" w:rsidRPr="00F67CB4">
        <w:rPr>
          <w:rFonts w:ascii="Times New Roman" w:hAnsi="Times New Roman" w:cs="Times New Roman"/>
          <w:sz w:val="24"/>
          <w:szCs w:val="24"/>
        </w:rPr>
        <w:t>%.</w:t>
      </w:r>
      <w:r w:rsidR="00647E21" w:rsidRPr="00F67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47E21" w:rsidRPr="00F67CB4">
        <w:rPr>
          <w:rFonts w:ascii="Times New Roman" w:hAnsi="Times New Roman" w:cs="Times New Roman"/>
          <w:sz w:val="24"/>
          <w:szCs w:val="24"/>
        </w:rPr>
        <w:t>В 2018 году  отремонтирова</w:t>
      </w:r>
      <w:r w:rsidR="00134D1A" w:rsidRPr="00F67CB4">
        <w:rPr>
          <w:rFonts w:ascii="Times New Roman" w:hAnsi="Times New Roman" w:cs="Times New Roman"/>
          <w:sz w:val="24"/>
          <w:szCs w:val="24"/>
        </w:rPr>
        <w:t>но</w:t>
      </w:r>
      <w:r w:rsidR="00647E21" w:rsidRPr="00F67CB4">
        <w:rPr>
          <w:rFonts w:ascii="Times New Roman" w:hAnsi="Times New Roman" w:cs="Times New Roman"/>
          <w:sz w:val="24"/>
          <w:szCs w:val="24"/>
        </w:rPr>
        <w:t xml:space="preserve"> </w:t>
      </w:r>
      <w:r w:rsidR="00D20723" w:rsidRPr="00F67CB4">
        <w:rPr>
          <w:rFonts w:ascii="Times New Roman" w:hAnsi="Times New Roman" w:cs="Times New Roman"/>
          <w:sz w:val="24"/>
          <w:szCs w:val="24"/>
        </w:rPr>
        <w:t xml:space="preserve">19,2 км </w:t>
      </w:r>
      <w:r w:rsidR="0087474B" w:rsidRPr="00F67CB4">
        <w:rPr>
          <w:rFonts w:ascii="Times New Roman" w:hAnsi="Times New Roman" w:cs="Times New Roman"/>
          <w:sz w:val="24"/>
          <w:szCs w:val="24"/>
        </w:rPr>
        <w:t>(или</w:t>
      </w:r>
      <w:r w:rsidR="00D20723">
        <w:rPr>
          <w:rFonts w:ascii="Times New Roman" w:hAnsi="Times New Roman" w:cs="Times New Roman"/>
          <w:sz w:val="24"/>
          <w:szCs w:val="24"/>
        </w:rPr>
        <w:t xml:space="preserve"> </w:t>
      </w:r>
      <w:r w:rsidR="00D20723" w:rsidRPr="00F67CB4">
        <w:rPr>
          <w:rFonts w:ascii="Times New Roman" w:hAnsi="Times New Roman" w:cs="Times New Roman"/>
          <w:sz w:val="24"/>
          <w:szCs w:val="24"/>
        </w:rPr>
        <w:t>86405,32 кв. м</w:t>
      </w:r>
      <w:r w:rsidR="0087474B" w:rsidRPr="00F67CB4">
        <w:rPr>
          <w:rFonts w:ascii="Times New Roman" w:hAnsi="Times New Roman" w:cs="Times New Roman"/>
          <w:sz w:val="24"/>
          <w:szCs w:val="24"/>
        </w:rPr>
        <w:t>)</w:t>
      </w:r>
      <w:r w:rsidR="00647E21" w:rsidRPr="00F67CB4">
        <w:rPr>
          <w:rFonts w:ascii="Times New Roman" w:hAnsi="Times New Roman" w:cs="Times New Roman"/>
          <w:sz w:val="24"/>
          <w:szCs w:val="24"/>
        </w:rPr>
        <w:t xml:space="preserve"> автом</w:t>
      </w:r>
      <w:r w:rsidR="00F97D0E" w:rsidRPr="00F67CB4">
        <w:rPr>
          <w:rFonts w:ascii="Times New Roman" w:hAnsi="Times New Roman" w:cs="Times New Roman"/>
          <w:sz w:val="24"/>
          <w:szCs w:val="24"/>
        </w:rPr>
        <w:t>обильных дорог, ч</w:t>
      </w:r>
      <w:r w:rsidR="00134D1A" w:rsidRPr="00F67CB4">
        <w:rPr>
          <w:rFonts w:ascii="Times New Roman" w:hAnsi="Times New Roman" w:cs="Times New Roman"/>
          <w:sz w:val="24"/>
          <w:szCs w:val="24"/>
        </w:rPr>
        <w:t>то составляет</w:t>
      </w:r>
      <w:r w:rsidR="00F97D0E" w:rsidRPr="00F67CB4">
        <w:rPr>
          <w:rFonts w:ascii="Times New Roman" w:hAnsi="Times New Roman" w:cs="Times New Roman"/>
          <w:sz w:val="24"/>
          <w:szCs w:val="24"/>
        </w:rPr>
        <w:t xml:space="preserve"> </w:t>
      </w:r>
      <w:r w:rsidR="0087474B" w:rsidRPr="00F67CB4">
        <w:rPr>
          <w:rFonts w:ascii="Times New Roman" w:hAnsi="Times New Roman" w:cs="Times New Roman"/>
          <w:sz w:val="24"/>
          <w:szCs w:val="24"/>
        </w:rPr>
        <w:t>5,239</w:t>
      </w:r>
      <w:r w:rsidR="002E5EAE" w:rsidRPr="00F67CB4">
        <w:rPr>
          <w:rFonts w:ascii="Times New Roman" w:hAnsi="Times New Roman" w:cs="Times New Roman"/>
          <w:sz w:val="24"/>
          <w:szCs w:val="24"/>
        </w:rPr>
        <w:t xml:space="preserve"> </w:t>
      </w:r>
      <w:r w:rsidR="00647E21" w:rsidRPr="00F67CB4">
        <w:rPr>
          <w:rFonts w:ascii="Times New Roman" w:hAnsi="Times New Roman" w:cs="Times New Roman"/>
          <w:sz w:val="24"/>
          <w:szCs w:val="24"/>
        </w:rPr>
        <w:t>%</w:t>
      </w:r>
      <w:r w:rsidR="00687DE8" w:rsidRPr="00F67CB4">
        <w:rPr>
          <w:rFonts w:ascii="Times New Roman" w:hAnsi="Times New Roman" w:cs="Times New Roman"/>
          <w:sz w:val="24"/>
          <w:szCs w:val="24"/>
        </w:rPr>
        <w:t xml:space="preserve"> от общей площади автомобильных дорог общего пользования местного значения</w:t>
      </w:r>
      <w:r w:rsidR="00647E21" w:rsidRPr="00F67CB4">
        <w:rPr>
          <w:rFonts w:ascii="Times New Roman" w:hAnsi="Times New Roman" w:cs="Times New Roman"/>
          <w:sz w:val="24"/>
          <w:szCs w:val="24"/>
        </w:rPr>
        <w:t xml:space="preserve">; </w:t>
      </w:r>
      <w:r w:rsidR="00647E21" w:rsidRPr="00BF1194">
        <w:rPr>
          <w:rFonts w:ascii="Times New Roman" w:hAnsi="Times New Roman" w:cs="Times New Roman"/>
          <w:sz w:val="24"/>
          <w:szCs w:val="24"/>
        </w:rPr>
        <w:t xml:space="preserve">В 2019 году планируется отремонтировать </w:t>
      </w:r>
      <w:r w:rsidR="00D20723" w:rsidRPr="00BF1194">
        <w:rPr>
          <w:rFonts w:ascii="Times New Roman" w:hAnsi="Times New Roman" w:cs="Times New Roman"/>
          <w:sz w:val="24"/>
          <w:szCs w:val="24"/>
        </w:rPr>
        <w:t xml:space="preserve">13,5 км </w:t>
      </w:r>
      <w:r w:rsidR="0087474B" w:rsidRPr="00BF1194">
        <w:rPr>
          <w:rFonts w:ascii="Times New Roman" w:hAnsi="Times New Roman" w:cs="Times New Roman"/>
          <w:sz w:val="24"/>
          <w:szCs w:val="24"/>
        </w:rPr>
        <w:t>(или</w:t>
      </w:r>
      <w:r w:rsidR="00D20723" w:rsidRPr="00BF1194">
        <w:rPr>
          <w:rFonts w:ascii="Times New Roman" w:hAnsi="Times New Roman" w:cs="Times New Roman"/>
          <w:sz w:val="24"/>
          <w:szCs w:val="24"/>
        </w:rPr>
        <w:t xml:space="preserve"> 985</w:t>
      </w:r>
      <w:r w:rsidR="007A1CFB" w:rsidRPr="00BF1194">
        <w:rPr>
          <w:rFonts w:ascii="Times New Roman" w:hAnsi="Times New Roman" w:cs="Times New Roman"/>
          <w:sz w:val="24"/>
          <w:szCs w:val="24"/>
        </w:rPr>
        <w:t>25</w:t>
      </w:r>
      <w:r w:rsidR="00D20723" w:rsidRPr="00BF119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20723" w:rsidRPr="00BF1194">
        <w:rPr>
          <w:rFonts w:ascii="Times New Roman" w:hAnsi="Times New Roman" w:cs="Times New Roman"/>
          <w:sz w:val="24"/>
          <w:szCs w:val="24"/>
        </w:rPr>
        <w:t>кв. м</w:t>
      </w:r>
      <w:r w:rsidR="0087474B" w:rsidRPr="00BF1194">
        <w:rPr>
          <w:rFonts w:ascii="Times New Roman" w:hAnsi="Times New Roman" w:cs="Times New Roman"/>
          <w:sz w:val="24"/>
          <w:szCs w:val="24"/>
        </w:rPr>
        <w:t xml:space="preserve">) </w:t>
      </w:r>
      <w:r w:rsidR="00647E21" w:rsidRPr="00BF1194">
        <w:rPr>
          <w:rFonts w:ascii="Times New Roman" w:hAnsi="Times New Roman" w:cs="Times New Roman"/>
          <w:sz w:val="24"/>
          <w:szCs w:val="24"/>
        </w:rPr>
        <w:t xml:space="preserve">автомобильных дорог, что составит </w:t>
      </w:r>
      <w:r w:rsidR="003A3712" w:rsidRPr="00BF1194">
        <w:rPr>
          <w:rFonts w:ascii="Times New Roman" w:hAnsi="Times New Roman" w:cs="Times New Roman"/>
          <w:sz w:val="24"/>
          <w:szCs w:val="24"/>
        </w:rPr>
        <w:t xml:space="preserve">3,679 </w:t>
      </w:r>
      <w:r w:rsidR="00647E21" w:rsidRPr="00BF1194">
        <w:rPr>
          <w:rFonts w:ascii="Times New Roman" w:hAnsi="Times New Roman" w:cs="Times New Roman"/>
          <w:sz w:val="24"/>
          <w:szCs w:val="24"/>
        </w:rPr>
        <w:t>%</w:t>
      </w:r>
      <w:r w:rsidR="00CF26A0" w:rsidRPr="00BF1194">
        <w:rPr>
          <w:rFonts w:ascii="Times New Roman" w:hAnsi="Times New Roman" w:cs="Times New Roman"/>
          <w:sz w:val="24"/>
          <w:szCs w:val="24"/>
        </w:rPr>
        <w:t xml:space="preserve"> от общей площади автомобильных дорог общего пользования местного значения</w:t>
      </w:r>
      <w:r w:rsidR="00647E21" w:rsidRPr="00BF1194">
        <w:rPr>
          <w:rFonts w:ascii="Times New Roman" w:hAnsi="Times New Roman" w:cs="Times New Roman"/>
          <w:sz w:val="24"/>
          <w:szCs w:val="24"/>
        </w:rPr>
        <w:t>;</w:t>
      </w:r>
      <w:r w:rsidR="00647E21" w:rsidRPr="007A1CFB">
        <w:rPr>
          <w:rFonts w:ascii="Times New Roman" w:hAnsi="Times New Roman" w:cs="Times New Roman"/>
          <w:sz w:val="24"/>
          <w:szCs w:val="24"/>
        </w:rPr>
        <w:t xml:space="preserve"> </w:t>
      </w:r>
      <w:r w:rsidR="00CF26A0" w:rsidRPr="00F67CB4"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="00647E21" w:rsidRPr="00F67CB4">
        <w:rPr>
          <w:rFonts w:ascii="Times New Roman" w:hAnsi="Times New Roman" w:cs="Times New Roman"/>
          <w:sz w:val="24"/>
          <w:szCs w:val="24"/>
        </w:rPr>
        <w:t xml:space="preserve">планируется отремонтировать </w:t>
      </w:r>
      <w:r w:rsidR="00D20723" w:rsidRPr="00F67CB4">
        <w:rPr>
          <w:rFonts w:ascii="Times New Roman" w:hAnsi="Times New Roman" w:cs="Times New Roman"/>
          <w:sz w:val="24"/>
          <w:szCs w:val="24"/>
        </w:rPr>
        <w:t xml:space="preserve">1,18 км </w:t>
      </w:r>
      <w:r w:rsidR="00A63D56" w:rsidRPr="00F67CB4">
        <w:rPr>
          <w:rFonts w:ascii="Times New Roman" w:hAnsi="Times New Roman" w:cs="Times New Roman"/>
          <w:sz w:val="24"/>
          <w:szCs w:val="24"/>
        </w:rPr>
        <w:t>(или</w:t>
      </w:r>
      <w:r w:rsidR="00D20723">
        <w:rPr>
          <w:rFonts w:ascii="Times New Roman" w:hAnsi="Times New Roman" w:cs="Times New Roman"/>
          <w:sz w:val="24"/>
          <w:szCs w:val="24"/>
        </w:rPr>
        <w:t xml:space="preserve"> </w:t>
      </w:r>
      <w:r w:rsidR="00D20723" w:rsidRPr="00F67CB4">
        <w:rPr>
          <w:rFonts w:ascii="Times New Roman" w:hAnsi="Times New Roman" w:cs="Times New Roman"/>
          <w:sz w:val="24"/>
          <w:szCs w:val="24"/>
        </w:rPr>
        <w:t>5331 кв. м</w:t>
      </w:r>
      <w:r w:rsidR="00A63D56" w:rsidRPr="00F67CB4">
        <w:rPr>
          <w:rFonts w:ascii="Times New Roman" w:hAnsi="Times New Roman" w:cs="Times New Roman"/>
          <w:sz w:val="24"/>
          <w:szCs w:val="24"/>
        </w:rPr>
        <w:t xml:space="preserve">) </w:t>
      </w:r>
      <w:r w:rsidR="00647E21" w:rsidRPr="00F67CB4">
        <w:rPr>
          <w:rFonts w:ascii="Times New Roman" w:hAnsi="Times New Roman" w:cs="Times New Roman"/>
          <w:sz w:val="24"/>
          <w:szCs w:val="24"/>
        </w:rPr>
        <w:t>автомобильных дорог, что составит 0,</w:t>
      </w:r>
      <w:r w:rsidR="00A63D56" w:rsidRPr="00F67CB4">
        <w:rPr>
          <w:rFonts w:ascii="Times New Roman" w:hAnsi="Times New Roman" w:cs="Times New Roman"/>
          <w:sz w:val="24"/>
          <w:szCs w:val="24"/>
        </w:rPr>
        <w:t>32</w:t>
      </w:r>
      <w:r w:rsidR="00134D1A" w:rsidRPr="00F67CB4">
        <w:rPr>
          <w:rFonts w:ascii="Times New Roman" w:hAnsi="Times New Roman" w:cs="Times New Roman"/>
          <w:sz w:val="24"/>
          <w:szCs w:val="24"/>
        </w:rPr>
        <w:t xml:space="preserve"> </w:t>
      </w:r>
      <w:r w:rsidR="00647E21" w:rsidRPr="00F67CB4">
        <w:rPr>
          <w:rFonts w:ascii="Times New Roman" w:hAnsi="Times New Roman" w:cs="Times New Roman"/>
          <w:sz w:val="24"/>
          <w:szCs w:val="24"/>
        </w:rPr>
        <w:t>%</w:t>
      </w:r>
      <w:r w:rsidR="00CF26A0" w:rsidRPr="00F67CB4">
        <w:rPr>
          <w:rFonts w:ascii="Times New Roman" w:hAnsi="Times New Roman" w:cs="Times New Roman"/>
          <w:sz w:val="24"/>
          <w:szCs w:val="24"/>
        </w:rPr>
        <w:t xml:space="preserve"> от общей площади автомобильных дорог общего пользования местного значения.</w:t>
      </w:r>
      <w:r w:rsidR="00887E48" w:rsidRPr="00F67CB4">
        <w:rPr>
          <w:rFonts w:ascii="Times New Roman" w:hAnsi="Times New Roman" w:cs="Times New Roman"/>
          <w:sz w:val="24"/>
          <w:szCs w:val="24"/>
        </w:rPr>
        <w:t xml:space="preserve"> Протяженность автомобильных дорог общего пользования местного значения на конец 2017 года составляет 366,5 км.</w:t>
      </w:r>
    </w:p>
    <w:p w:rsidR="00134D1A" w:rsidRPr="00F67CB4" w:rsidRDefault="00753DB2" w:rsidP="00A63D5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 </w:t>
      </w:r>
      <w:r w:rsidR="00134D1A" w:rsidRPr="00F67CB4">
        <w:rPr>
          <w:rFonts w:ascii="Times New Roman" w:hAnsi="Times New Roman" w:cs="Times New Roman"/>
          <w:sz w:val="24"/>
          <w:szCs w:val="24"/>
        </w:rPr>
        <w:t>2</w:t>
      </w:r>
      <w:r w:rsidR="00DD2590" w:rsidRPr="00F67CB4">
        <w:rPr>
          <w:rFonts w:ascii="Times New Roman" w:hAnsi="Times New Roman" w:cs="Times New Roman"/>
          <w:sz w:val="24"/>
          <w:szCs w:val="24"/>
        </w:rPr>
        <w:t xml:space="preserve">. </w:t>
      </w:r>
      <w:r w:rsidR="00134D1A" w:rsidRPr="00F67CB4">
        <w:rPr>
          <w:rFonts w:ascii="Times New Roman" w:hAnsi="Times New Roman" w:cs="Times New Roman"/>
          <w:sz w:val="24"/>
          <w:szCs w:val="24"/>
        </w:rPr>
        <w:t>Доля протяженности элементов обустройства автомобильных дорог, отвечающих нормативным требованиям, в общей протяженности элементов обустройства автомобильных дорог.</w:t>
      </w:r>
    </w:p>
    <w:p w:rsidR="00134D1A" w:rsidRPr="007A1CFB" w:rsidRDefault="00134D1A" w:rsidP="00134D1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Фактическое значение целевого показателя в 2017 году составило 34 %. В 2018 году выполнен ремонт элементов обустройства автомобильных дорог на площади 5617,5 </w:t>
      </w:r>
      <w:proofErr w:type="spellStart"/>
      <w:r w:rsidRPr="00F67CB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F67CB4">
        <w:rPr>
          <w:rFonts w:ascii="Times New Roman" w:hAnsi="Times New Roman" w:cs="Times New Roman"/>
          <w:sz w:val="24"/>
          <w:szCs w:val="24"/>
        </w:rPr>
        <w:t xml:space="preserve">, что составило 3,3 % от общей площади элементов обустройства автомобильных дорог; в 2019 году планируется выполнить ремонт элементов обустройства автомобильных дорог на площади </w:t>
      </w:r>
      <w:r w:rsidR="00BE4AE0" w:rsidRPr="007A1CFB">
        <w:rPr>
          <w:rFonts w:ascii="Times New Roman" w:eastAsiaTheme="minorHAnsi" w:hAnsi="Times New Roman" w:cs="Times New Roman"/>
          <w:sz w:val="24"/>
          <w:szCs w:val="24"/>
          <w:lang w:eastAsia="en-US"/>
        </w:rPr>
        <w:t>4689</w:t>
      </w:r>
      <w:r w:rsidR="00BE4AE0" w:rsidRPr="007A1CFB">
        <w:rPr>
          <w:rFonts w:ascii="Times New Roman" w:hAnsi="Times New Roman" w:cs="Times New Roman"/>
          <w:sz w:val="24"/>
          <w:szCs w:val="24"/>
        </w:rPr>
        <w:t xml:space="preserve"> кв. м, что составит 2,7 % </w:t>
      </w:r>
      <w:r w:rsidRPr="007A1CFB">
        <w:rPr>
          <w:rFonts w:ascii="Times New Roman" w:hAnsi="Times New Roman" w:cs="Times New Roman"/>
          <w:sz w:val="24"/>
          <w:szCs w:val="24"/>
        </w:rPr>
        <w:t xml:space="preserve">от общей площади элементов обустройства автомобильных дорог; В 2020 году планируется выполнить ремонт элементов обустройства автомобильных дорог на площади </w:t>
      </w:r>
      <w:r w:rsidR="00BA7607" w:rsidRPr="007A1CFB">
        <w:rPr>
          <w:rFonts w:ascii="Times New Roman" w:eastAsiaTheme="minorHAnsi" w:hAnsi="Times New Roman" w:cs="Times New Roman"/>
          <w:sz w:val="24"/>
          <w:szCs w:val="24"/>
          <w:lang w:eastAsia="en-US"/>
        </w:rPr>
        <w:t>3975</w:t>
      </w:r>
      <w:r w:rsidRPr="007A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1CF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1CFB">
        <w:rPr>
          <w:rFonts w:ascii="Times New Roman" w:hAnsi="Times New Roman" w:cs="Times New Roman"/>
          <w:sz w:val="24"/>
          <w:szCs w:val="24"/>
        </w:rPr>
        <w:t xml:space="preserve">, что составит </w:t>
      </w:r>
      <w:r w:rsidR="00BA7607" w:rsidRPr="007A1CFB">
        <w:rPr>
          <w:rFonts w:ascii="Times New Roman" w:hAnsi="Times New Roman" w:cs="Times New Roman"/>
          <w:sz w:val="24"/>
          <w:szCs w:val="24"/>
        </w:rPr>
        <w:t>2,3</w:t>
      </w:r>
      <w:r w:rsidRPr="007A1CFB">
        <w:rPr>
          <w:rFonts w:ascii="Times New Roman" w:hAnsi="Times New Roman" w:cs="Times New Roman"/>
          <w:sz w:val="24"/>
          <w:szCs w:val="24"/>
        </w:rPr>
        <w:t xml:space="preserve"> % от общей площади элементов обустройства автомобильных дорог. Площадь элементов обустройства автомобильных дорог составляет 114 000 </w:t>
      </w:r>
      <w:proofErr w:type="spellStart"/>
      <w:r w:rsidRPr="007A1CF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A1CFB">
        <w:rPr>
          <w:rFonts w:ascii="Times New Roman" w:hAnsi="Times New Roman" w:cs="Times New Roman"/>
          <w:sz w:val="24"/>
          <w:szCs w:val="24"/>
        </w:rPr>
        <w:t>.</w:t>
      </w:r>
    </w:p>
    <w:p w:rsidR="00134D1A" w:rsidRPr="007A1CFB" w:rsidRDefault="00B6680F" w:rsidP="00134D1A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C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3</w:t>
      </w:r>
      <w:r w:rsidR="00134D1A" w:rsidRPr="007A1C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134D1A" w:rsidRPr="007A1CFB">
        <w:rPr>
          <w:rFonts w:ascii="Times New Roman" w:hAnsi="Times New Roman" w:cs="Times New Roman"/>
          <w:sz w:val="24"/>
          <w:szCs w:val="24"/>
        </w:rPr>
        <w:t xml:space="preserve">Доля остановочных пунктов, соответствующих нормативным требованиям в общем количестве остановочных пунктов на территории АГО. </w:t>
      </w:r>
    </w:p>
    <w:p w:rsidR="00134D1A" w:rsidRPr="00F67CB4" w:rsidRDefault="00134D1A" w:rsidP="00134D1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CFB">
        <w:rPr>
          <w:rFonts w:ascii="Times New Roman" w:hAnsi="Times New Roman" w:cs="Times New Roman"/>
          <w:sz w:val="24"/>
          <w:szCs w:val="24"/>
        </w:rPr>
        <w:t>Фактическое значение целевого показателя в 2017</w:t>
      </w:r>
      <w:r w:rsidR="00244664" w:rsidRPr="007A1CFB">
        <w:rPr>
          <w:rFonts w:ascii="Times New Roman" w:hAnsi="Times New Roman" w:cs="Times New Roman"/>
          <w:sz w:val="24"/>
          <w:szCs w:val="24"/>
        </w:rPr>
        <w:t xml:space="preserve"> </w:t>
      </w:r>
      <w:r w:rsidRPr="007A1CFB">
        <w:rPr>
          <w:rFonts w:ascii="Times New Roman" w:hAnsi="Times New Roman" w:cs="Times New Roman"/>
          <w:sz w:val="24"/>
          <w:szCs w:val="24"/>
        </w:rPr>
        <w:t xml:space="preserve">году составило 40 %. В 2018 году планируется обустроить 2 остановочных пункта, что составит 1 % от общего количества остановочных пунктов; в 2019 планируется обустроить </w:t>
      </w:r>
      <w:r w:rsidR="00B15C83" w:rsidRPr="007A1CFB">
        <w:rPr>
          <w:rFonts w:ascii="Times New Roman" w:hAnsi="Times New Roman" w:cs="Times New Roman"/>
          <w:sz w:val="24"/>
          <w:szCs w:val="24"/>
        </w:rPr>
        <w:t>3</w:t>
      </w:r>
      <w:r w:rsidRPr="007A1CFB">
        <w:rPr>
          <w:rFonts w:ascii="Times New Roman" w:hAnsi="Times New Roman" w:cs="Times New Roman"/>
          <w:sz w:val="24"/>
          <w:szCs w:val="24"/>
        </w:rPr>
        <w:t xml:space="preserve"> остановочны</w:t>
      </w:r>
      <w:r w:rsidR="002574E3" w:rsidRPr="007A1CFB">
        <w:rPr>
          <w:rFonts w:ascii="Times New Roman" w:hAnsi="Times New Roman" w:cs="Times New Roman"/>
          <w:sz w:val="24"/>
          <w:szCs w:val="24"/>
        </w:rPr>
        <w:t>х</w:t>
      </w:r>
      <w:r w:rsidRPr="007A1CFB">
        <w:rPr>
          <w:rFonts w:ascii="Times New Roman" w:hAnsi="Times New Roman" w:cs="Times New Roman"/>
          <w:sz w:val="24"/>
          <w:szCs w:val="24"/>
        </w:rPr>
        <w:t xml:space="preserve"> пунк</w:t>
      </w:r>
      <w:r w:rsidR="002574E3" w:rsidRPr="007A1CFB">
        <w:rPr>
          <w:rFonts w:ascii="Times New Roman" w:hAnsi="Times New Roman" w:cs="Times New Roman"/>
          <w:sz w:val="24"/>
          <w:szCs w:val="24"/>
        </w:rPr>
        <w:t>та</w:t>
      </w:r>
      <w:r w:rsidRPr="007A1CFB">
        <w:rPr>
          <w:rFonts w:ascii="Times New Roman" w:hAnsi="Times New Roman" w:cs="Times New Roman"/>
          <w:sz w:val="24"/>
          <w:szCs w:val="24"/>
        </w:rPr>
        <w:t xml:space="preserve">, что составит </w:t>
      </w:r>
      <w:r w:rsidR="002574E3" w:rsidRPr="007A1CFB">
        <w:rPr>
          <w:rFonts w:ascii="Times New Roman" w:hAnsi="Times New Roman" w:cs="Times New Roman"/>
          <w:sz w:val="24"/>
          <w:szCs w:val="24"/>
        </w:rPr>
        <w:t>1</w:t>
      </w:r>
      <w:r w:rsidR="00B15C83" w:rsidRPr="007A1CFB">
        <w:rPr>
          <w:rFonts w:ascii="Times New Roman" w:hAnsi="Times New Roman" w:cs="Times New Roman"/>
          <w:sz w:val="24"/>
          <w:szCs w:val="24"/>
        </w:rPr>
        <w:t>,5</w:t>
      </w:r>
      <w:r w:rsidRPr="007A1CFB">
        <w:rPr>
          <w:rFonts w:ascii="Times New Roman" w:hAnsi="Times New Roman" w:cs="Times New Roman"/>
          <w:sz w:val="24"/>
          <w:szCs w:val="24"/>
        </w:rPr>
        <w:t>% от общего количества остановочных пунктов; В 2020 году планируется обустроить 2 остановочных пункта, что составит 1 % от общего количества остановочных пункт</w:t>
      </w:r>
      <w:r w:rsidRPr="00F67CB4">
        <w:rPr>
          <w:rFonts w:ascii="Times New Roman" w:hAnsi="Times New Roman" w:cs="Times New Roman"/>
          <w:sz w:val="24"/>
          <w:szCs w:val="24"/>
        </w:rPr>
        <w:t>ов. Общее количество остановочных пунктов на территории Артемовского городского округа составляет 190 шт.</w:t>
      </w:r>
    </w:p>
    <w:p w:rsidR="00B6680F" w:rsidRPr="00F67CB4" w:rsidRDefault="00EE2EF6" w:rsidP="005E419D">
      <w:pPr>
        <w:pStyle w:val="ConsPlusNormal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Протяженность автомобильных дорог общего пользования местного значения,</w:t>
      </w:r>
      <w:r w:rsidR="00B6680F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имеющ</w:t>
      </w:r>
      <w:r w:rsidR="000E7C4E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="00B6680F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результаты технического обследования.</w:t>
      </w:r>
    </w:p>
    <w:p w:rsidR="00515807" w:rsidRPr="00F67CB4" w:rsidRDefault="00B443EE" w:rsidP="0051580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Фактическое значение целевого показателя в 2017</w:t>
      </w:r>
      <w:r w:rsidR="00AA42B5" w:rsidRPr="00F67CB4">
        <w:rPr>
          <w:rFonts w:ascii="Times New Roman" w:hAnsi="Times New Roman" w:cs="Times New Roman"/>
          <w:sz w:val="24"/>
          <w:szCs w:val="24"/>
        </w:rPr>
        <w:t xml:space="preserve"> </w:t>
      </w:r>
      <w:r w:rsidRPr="00F67CB4">
        <w:rPr>
          <w:rFonts w:ascii="Times New Roman" w:hAnsi="Times New Roman" w:cs="Times New Roman"/>
          <w:sz w:val="24"/>
          <w:szCs w:val="24"/>
        </w:rPr>
        <w:t xml:space="preserve">году составило </w:t>
      </w:r>
      <w:r w:rsidR="005E419D" w:rsidRPr="00F67CB4">
        <w:rPr>
          <w:rFonts w:ascii="Times New Roman" w:hAnsi="Times New Roman" w:cs="Times New Roman"/>
          <w:sz w:val="24"/>
          <w:szCs w:val="24"/>
        </w:rPr>
        <w:t>37 км автомобильных дорог общего пользования местного значения</w:t>
      </w:r>
      <w:r w:rsidRPr="00F67CB4">
        <w:rPr>
          <w:rFonts w:ascii="Times New Roman" w:hAnsi="Times New Roman" w:cs="Times New Roman"/>
          <w:sz w:val="24"/>
          <w:szCs w:val="24"/>
        </w:rPr>
        <w:t xml:space="preserve">. В 2018 году планируется </w:t>
      </w:r>
      <w:r w:rsidR="005E419D" w:rsidRPr="00F67CB4">
        <w:rPr>
          <w:rFonts w:ascii="Times New Roman" w:hAnsi="Times New Roman" w:cs="Times New Roman"/>
          <w:sz w:val="24"/>
          <w:szCs w:val="24"/>
        </w:rPr>
        <w:t>выполнить техническое обследование автомобильных</w:t>
      </w:r>
      <w:r w:rsidRPr="00F67CB4">
        <w:rPr>
          <w:rFonts w:ascii="Times New Roman" w:hAnsi="Times New Roman" w:cs="Times New Roman"/>
          <w:sz w:val="24"/>
          <w:szCs w:val="24"/>
        </w:rPr>
        <w:t xml:space="preserve"> дорог протяженностью </w:t>
      </w:r>
      <w:r w:rsidR="00887E48" w:rsidRPr="00F67CB4">
        <w:rPr>
          <w:rFonts w:ascii="Times New Roman" w:hAnsi="Times New Roman" w:cs="Times New Roman"/>
          <w:sz w:val="24"/>
          <w:szCs w:val="24"/>
        </w:rPr>
        <w:t>17</w:t>
      </w:r>
      <w:r w:rsidR="00AA42B5" w:rsidRPr="00F67CB4">
        <w:rPr>
          <w:rFonts w:ascii="Times New Roman" w:hAnsi="Times New Roman" w:cs="Times New Roman"/>
          <w:sz w:val="24"/>
          <w:szCs w:val="24"/>
        </w:rPr>
        <w:t xml:space="preserve"> </w:t>
      </w:r>
      <w:r w:rsidR="00887E48" w:rsidRPr="00F67CB4">
        <w:rPr>
          <w:rFonts w:ascii="Times New Roman" w:hAnsi="Times New Roman" w:cs="Times New Roman"/>
          <w:sz w:val="24"/>
          <w:szCs w:val="24"/>
        </w:rPr>
        <w:t>км</w:t>
      </w:r>
      <w:r w:rsidRPr="00F67CB4">
        <w:rPr>
          <w:rFonts w:ascii="Times New Roman" w:hAnsi="Times New Roman" w:cs="Times New Roman"/>
          <w:sz w:val="24"/>
          <w:szCs w:val="24"/>
        </w:rPr>
        <w:t xml:space="preserve">; </w:t>
      </w:r>
      <w:r w:rsidR="00887E48" w:rsidRPr="00F67CB4">
        <w:rPr>
          <w:rFonts w:ascii="Times New Roman" w:hAnsi="Times New Roman" w:cs="Times New Roman"/>
          <w:sz w:val="24"/>
          <w:szCs w:val="24"/>
        </w:rPr>
        <w:t>в</w:t>
      </w:r>
      <w:r w:rsidRPr="00F67CB4">
        <w:rPr>
          <w:rFonts w:ascii="Times New Roman" w:hAnsi="Times New Roman" w:cs="Times New Roman"/>
          <w:sz w:val="24"/>
          <w:szCs w:val="24"/>
        </w:rPr>
        <w:t xml:space="preserve"> 2019 году планируется </w:t>
      </w:r>
      <w:r w:rsidR="00887E48" w:rsidRPr="00F67CB4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5E419D" w:rsidRPr="00F67CB4">
        <w:rPr>
          <w:rFonts w:ascii="Times New Roman" w:hAnsi="Times New Roman" w:cs="Times New Roman"/>
          <w:sz w:val="24"/>
          <w:szCs w:val="24"/>
        </w:rPr>
        <w:t>техническое обследование</w:t>
      </w:r>
      <w:r w:rsidRPr="00F67CB4">
        <w:rPr>
          <w:rFonts w:ascii="Times New Roman" w:hAnsi="Times New Roman" w:cs="Times New Roman"/>
          <w:sz w:val="24"/>
          <w:szCs w:val="24"/>
        </w:rPr>
        <w:t xml:space="preserve"> автомобильных дорог</w:t>
      </w:r>
      <w:r w:rsidR="00887E48" w:rsidRPr="00F67CB4">
        <w:rPr>
          <w:rFonts w:ascii="Times New Roman" w:hAnsi="Times New Roman" w:cs="Times New Roman"/>
          <w:sz w:val="24"/>
          <w:szCs w:val="24"/>
        </w:rPr>
        <w:t xml:space="preserve"> протяженностью</w:t>
      </w:r>
      <w:r w:rsidR="004D0614">
        <w:rPr>
          <w:rFonts w:ascii="Times New Roman" w:hAnsi="Times New Roman" w:cs="Times New Roman"/>
          <w:sz w:val="24"/>
          <w:szCs w:val="24"/>
        </w:rPr>
        <w:t xml:space="preserve"> </w:t>
      </w:r>
      <w:r w:rsidR="007D262B">
        <w:rPr>
          <w:rFonts w:ascii="Times New Roman" w:hAnsi="Times New Roman" w:cs="Times New Roman"/>
          <w:sz w:val="24"/>
          <w:szCs w:val="24"/>
        </w:rPr>
        <w:t>85</w:t>
      </w:r>
      <w:r w:rsidR="009A6DFE" w:rsidRPr="00F67CB4">
        <w:rPr>
          <w:rFonts w:ascii="Times New Roman" w:hAnsi="Times New Roman" w:cs="Times New Roman"/>
          <w:sz w:val="24"/>
          <w:szCs w:val="24"/>
        </w:rPr>
        <w:t xml:space="preserve"> км</w:t>
      </w:r>
      <w:r w:rsidRPr="00F67CB4">
        <w:rPr>
          <w:rFonts w:ascii="Times New Roman" w:hAnsi="Times New Roman" w:cs="Times New Roman"/>
          <w:sz w:val="24"/>
          <w:szCs w:val="24"/>
        </w:rPr>
        <w:t xml:space="preserve">; </w:t>
      </w:r>
      <w:r w:rsidR="00887E48" w:rsidRPr="00F67CB4">
        <w:rPr>
          <w:rFonts w:ascii="Times New Roman" w:hAnsi="Times New Roman" w:cs="Times New Roman"/>
          <w:sz w:val="24"/>
          <w:szCs w:val="24"/>
        </w:rPr>
        <w:t>в</w:t>
      </w:r>
      <w:r w:rsidRPr="00F67CB4">
        <w:rPr>
          <w:rFonts w:ascii="Times New Roman" w:hAnsi="Times New Roman" w:cs="Times New Roman"/>
          <w:sz w:val="24"/>
          <w:szCs w:val="24"/>
        </w:rPr>
        <w:t xml:space="preserve"> 2020 году планируется </w:t>
      </w:r>
      <w:r w:rsidR="00887E48" w:rsidRPr="00F67CB4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5E419D" w:rsidRPr="00F67CB4">
        <w:rPr>
          <w:rFonts w:ascii="Times New Roman" w:hAnsi="Times New Roman" w:cs="Times New Roman"/>
          <w:sz w:val="24"/>
          <w:szCs w:val="24"/>
        </w:rPr>
        <w:t>техническое обследование</w:t>
      </w:r>
      <w:r w:rsidR="00887E48" w:rsidRPr="00F67CB4">
        <w:rPr>
          <w:rFonts w:ascii="Times New Roman" w:hAnsi="Times New Roman" w:cs="Times New Roman"/>
          <w:sz w:val="24"/>
          <w:szCs w:val="24"/>
        </w:rPr>
        <w:t xml:space="preserve"> автомобильных дорог протяженностью </w:t>
      </w:r>
      <w:r w:rsidR="005E419D" w:rsidRPr="00F67CB4">
        <w:rPr>
          <w:rFonts w:ascii="Times New Roman" w:hAnsi="Times New Roman" w:cs="Times New Roman"/>
          <w:sz w:val="24"/>
          <w:szCs w:val="24"/>
        </w:rPr>
        <w:t>31</w:t>
      </w:r>
      <w:r w:rsidR="00DD658D" w:rsidRPr="00F67CB4">
        <w:rPr>
          <w:rFonts w:ascii="Times New Roman" w:hAnsi="Times New Roman" w:cs="Times New Roman"/>
          <w:sz w:val="24"/>
          <w:szCs w:val="24"/>
        </w:rPr>
        <w:t xml:space="preserve"> </w:t>
      </w:r>
      <w:r w:rsidR="00887E48" w:rsidRPr="00F67CB4">
        <w:rPr>
          <w:rFonts w:ascii="Times New Roman" w:hAnsi="Times New Roman" w:cs="Times New Roman"/>
          <w:sz w:val="24"/>
          <w:szCs w:val="24"/>
        </w:rPr>
        <w:t>км.</w:t>
      </w:r>
    </w:p>
    <w:p w:rsidR="008C3F11" w:rsidRPr="00F67CB4" w:rsidRDefault="005E419D" w:rsidP="00514923">
      <w:pPr>
        <w:pStyle w:val="ConsPlusNormal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514923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8C3F11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Достижение установленных значений муниципального задания МКУ «Управлением благоустройства» г. Артема.</w:t>
      </w:r>
    </w:p>
    <w:p w:rsidR="00641854" w:rsidRPr="00F67CB4" w:rsidRDefault="00641854" w:rsidP="0051492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Данный показатель отражает выполнение установленных в приложении 4 данной муниципальной программы объемов работ по каждому мероприятию.</w:t>
      </w:r>
    </w:p>
    <w:p w:rsidR="00514923" w:rsidRPr="00F67CB4" w:rsidRDefault="00514923" w:rsidP="005149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Фактическое значение показателя определяется как среднеарифметическое значение процентов выполнения плановых объемов работ по мероприятиям, установленным приложением 4 настоящей муниципальной программы.</w:t>
      </w:r>
    </w:p>
    <w:p w:rsidR="00515807" w:rsidRPr="00F67CB4" w:rsidRDefault="00515807" w:rsidP="005E419D">
      <w:pPr>
        <w:pStyle w:val="ac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7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Укомплектованность 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МКУ «Управление благоустройства» города Артема</w:t>
      </w:r>
      <w:r w:rsidRPr="00F67C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специализированной техникой. </w:t>
      </w:r>
    </w:p>
    <w:p w:rsidR="00515807" w:rsidRPr="00F67CB4" w:rsidRDefault="005E419D" w:rsidP="00515807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Фактическое значение целевого показателя в 2017 году составило 20 единиц техники. В 2018 году планируется приобретение специализированной техники в количестве 5 единиц.</w:t>
      </w:r>
    </w:p>
    <w:p w:rsidR="005F1471" w:rsidRPr="00F67CB4" w:rsidRDefault="007017F5" w:rsidP="005F1471">
      <w:pPr>
        <w:pStyle w:val="ConsPlusNormal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Протяженность автомобильных дорог общего пользования местного значения, отвечающ</w:t>
      </w:r>
      <w:r w:rsidR="000E7C4E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ая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требованиям транспортно-эксплуатационного состояния после проведения капитального ремонта.</w:t>
      </w:r>
    </w:p>
    <w:p w:rsidR="00515807" w:rsidRPr="00F67CB4" w:rsidRDefault="005F1471" w:rsidP="005F1471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15807" w:rsidRPr="00F67CB4">
        <w:rPr>
          <w:rFonts w:ascii="Times New Roman" w:hAnsi="Times New Roman" w:cs="Times New Roman"/>
          <w:sz w:val="24"/>
          <w:szCs w:val="24"/>
        </w:rPr>
        <w:t xml:space="preserve">Данный показатель отражает </w:t>
      </w:r>
      <w:r w:rsidR="00E94C9D" w:rsidRPr="00F67CB4">
        <w:rPr>
          <w:rFonts w:ascii="Times New Roman" w:hAnsi="Times New Roman" w:cs="Times New Roman"/>
          <w:sz w:val="24"/>
          <w:szCs w:val="24"/>
        </w:rPr>
        <w:t xml:space="preserve">увеличение протяженности </w:t>
      </w:r>
      <w:r w:rsidR="008C4AB1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автомобильных дорог общего пользования местного значения, после выполнения </w:t>
      </w:r>
      <w:r w:rsidR="00544444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проектно-сметной документации и выполнения работ по </w:t>
      </w:r>
      <w:r w:rsidR="008C4AB1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капитально</w:t>
      </w:r>
      <w:r w:rsidR="00544444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му</w:t>
      </w:r>
      <w:r w:rsidR="008C4AB1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</w:t>
      </w:r>
      <w:r w:rsidR="00544444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у. Значение целевого показателя составляет 0,99 км.</w:t>
      </w:r>
    </w:p>
    <w:p w:rsidR="00515807" w:rsidRPr="00F67CB4" w:rsidRDefault="000D13D0" w:rsidP="005E419D">
      <w:pPr>
        <w:pStyle w:val="ConsPlusNormal"/>
        <w:numPr>
          <w:ilvl w:val="0"/>
          <w:numId w:val="7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Пропускная способность автомобильного моста</w:t>
      </w:r>
      <w:r w:rsidR="00515807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80473" w:rsidRPr="00F67CB4" w:rsidRDefault="00D80473" w:rsidP="00D80473">
      <w:pPr>
        <w:pStyle w:val="ac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Данный показатель отражает </w:t>
      </w:r>
      <w:r w:rsidR="00FB05F3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увеличение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пропускной способности автомобильного моста до 2823 </w:t>
      </w:r>
      <w:proofErr w:type="spellStart"/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</w:t>
      </w:r>
      <w:proofErr w:type="spellEnd"/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/</w:t>
      </w:r>
      <w:proofErr w:type="spellStart"/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сут</w:t>
      </w:r>
      <w:proofErr w:type="spellEnd"/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B05F3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после проведения реконструкции объекта.</w:t>
      </w:r>
    </w:p>
    <w:p w:rsidR="00D80473" w:rsidRPr="00F67CB4" w:rsidRDefault="000D13D0" w:rsidP="00EF327C">
      <w:pPr>
        <w:pStyle w:val="ac"/>
        <w:keepNext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Протяженность автомобильных дорог общего пользования местного значения, введенная в эксплуатацию после строительства объекта</w:t>
      </w:r>
      <w:r w:rsidR="00D80473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E75AE" w:rsidRPr="00F67CB4" w:rsidRDefault="006E75AE" w:rsidP="00EF327C">
      <w:pPr>
        <w:keepNext/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Данный показатель отражает прирост протяженности автомобильных дорог общего пользования местного значения в общей протяженности автомобильных дорог на территории Артемовского городского округа.</w:t>
      </w:r>
    </w:p>
    <w:p w:rsidR="00D80473" w:rsidRPr="00F67CB4" w:rsidRDefault="00D80473" w:rsidP="00D80473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hAnsi="Times New Roman" w:cs="Times New Roman"/>
          <w:sz w:val="24"/>
          <w:szCs w:val="24"/>
        </w:rPr>
        <w:t>Фактическое значение целевого показателя на конец 2017 года составило 366,5 км.</w:t>
      </w:r>
      <w:r w:rsidRPr="00F67C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67CB4">
        <w:rPr>
          <w:rFonts w:ascii="Times New Roman" w:hAnsi="Times New Roman" w:cs="Times New Roman"/>
          <w:sz w:val="24"/>
          <w:szCs w:val="24"/>
        </w:rPr>
        <w:t xml:space="preserve">В 2020 году планируется ввести в эксплуатацию 2 км автомобильных дорог, что составит 0,5 % от общей протяженности автомобильных дорог местного значения. </w:t>
      </w:r>
    </w:p>
    <w:p w:rsidR="00214210" w:rsidRPr="00F67CB4" w:rsidRDefault="005E419D" w:rsidP="00514923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514923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A07A25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Доля пешеходных переходов вблизи образовательных учреждений, </w:t>
      </w:r>
      <w:r w:rsidR="006E75AE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оборудованных в соответствии с требованиями национальных стандартов в общем количестве пешеходных переходов вблизи образовательных учреждений.</w:t>
      </w:r>
    </w:p>
    <w:p w:rsidR="00641854" w:rsidRPr="00F67CB4" w:rsidRDefault="00641854" w:rsidP="00514923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Данный показатель отражает выполнение установленных в приложении 4 данной муниципальной программы объемов работ по каждому мероприятию.</w:t>
      </w:r>
    </w:p>
    <w:p w:rsidR="00514923" w:rsidRPr="00F67CB4" w:rsidRDefault="00FC3BE9" w:rsidP="0051492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Количество пешеходных переходов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вблизи образовательных учреждений</w:t>
      </w:r>
      <w:r w:rsidRPr="00F67CB4"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2574E3" w:rsidRPr="00F67CB4">
        <w:rPr>
          <w:rFonts w:ascii="Times New Roman" w:hAnsi="Times New Roman" w:cs="Times New Roman"/>
          <w:sz w:val="24"/>
          <w:szCs w:val="24"/>
        </w:rPr>
        <w:t>9</w:t>
      </w:r>
      <w:r w:rsidRPr="00F67CB4">
        <w:rPr>
          <w:rFonts w:ascii="Times New Roman" w:hAnsi="Times New Roman" w:cs="Times New Roman"/>
          <w:sz w:val="24"/>
          <w:szCs w:val="24"/>
        </w:rPr>
        <w:t xml:space="preserve"> объектов. Из них соответствует 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требованиями национальных стандартов</w:t>
      </w:r>
      <w:r w:rsidRPr="00F67CB4">
        <w:rPr>
          <w:rFonts w:ascii="Times New Roman" w:hAnsi="Times New Roman" w:cs="Times New Roman"/>
          <w:sz w:val="24"/>
          <w:szCs w:val="24"/>
        </w:rPr>
        <w:t xml:space="preserve"> 1</w:t>
      </w:r>
      <w:r w:rsidR="002574E3" w:rsidRPr="00F67CB4">
        <w:rPr>
          <w:rFonts w:ascii="Times New Roman" w:hAnsi="Times New Roman" w:cs="Times New Roman"/>
          <w:sz w:val="24"/>
          <w:szCs w:val="24"/>
        </w:rPr>
        <w:t>7</w:t>
      </w:r>
      <w:r w:rsidRPr="00F67CB4">
        <w:rPr>
          <w:rFonts w:ascii="Times New Roman" w:hAnsi="Times New Roman" w:cs="Times New Roman"/>
          <w:sz w:val="24"/>
          <w:szCs w:val="24"/>
        </w:rPr>
        <w:t xml:space="preserve"> объектов, что составляет 8</w:t>
      </w:r>
      <w:r w:rsidR="002574E3" w:rsidRPr="00F67CB4">
        <w:rPr>
          <w:rFonts w:ascii="Times New Roman" w:hAnsi="Times New Roman" w:cs="Times New Roman"/>
          <w:sz w:val="24"/>
          <w:szCs w:val="24"/>
        </w:rPr>
        <w:t>9</w:t>
      </w:r>
      <w:r w:rsidRPr="00F67CB4">
        <w:rPr>
          <w:rFonts w:ascii="Times New Roman" w:hAnsi="Times New Roman" w:cs="Times New Roman"/>
          <w:sz w:val="24"/>
          <w:szCs w:val="24"/>
        </w:rPr>
        <w:t>,</w:t>
      </w:r>
      <w:r w:rsidR="002574E3" w:rsidRPr="00F67CB4">
        <w:rPr>
          <w:rFonts w:ascii="Times New Roman" w:hAnsi="Times New Roman" w:cs="Times New Roman"/>
          <w:sz w:val="24"/>
          <w:szCs w:val="24"/>
        </w:rPr>
        <w:t>5</w:t>
      </w:r>
      <w:r w:rsidRPr="00F67CB4">
        <w:rPr>
          <w:rFonts w:ascii="Times New Roman" w:hAnsi="Times New Roman" w:cs="Times New Roman"/>
          <w:sz w:val="24"/>
          <w:szCs w:val="24"/>
        </w:rPr>
        <w:t xml:space="preserve"> %</w:t>
      </w:r>
      <w:r w:rsidR="00244664" w:rsidRPr="00F67CB4">
        <w:rPr>
          <w:rFonts w:ascii="Times New Roman" w:hAnsi="Times New Roman" w:cs="Times New Roman"/>
          <w:sz w:val="24"/>
          <w:szCs w:val="24"/>
        </w:rPr>
        <w:t xml:space="preserve"> от общего количества пешеходных переходов вблизи образовательных учреждений</w:t>
      </w:r>
      <w:r w:rsidRPr="00F67CB4">
        <w:rPr>
          <w:rFonts w:ascii="Times New Roman" w:hAnsi="Times New Roman" w:cs="Times New Roman"/>
          <w:sz w:val="24"/>
          <w:szCs w:val="24"/>
        </w:rPr>
        <w:t xml:space="preserve">.  Работы по содержанию пешеходных переходов (нанесение дорожной разметки) </w:t>
      </w:r>
      <w:r w:rsidR="00244664" w:rsidRPr="00F67CB4">
        <w:rPr>
          <w:rFonts w:ascii="Times New Roman" w:hAnsi="Times New Roman" w:cs="Times New Roman"/>
          <w:sz w:val="24"/>
          <w:szCs w:val="24"/>
        </w:rPr>
        <w:t>выполняются на всех 1</w:t>
      </w:r>
      <w:r w:rsidR="002574E3" w:rsidRPr="00F67CB4">
        <w:rPr>
          <w:rFonts w:ascii="Times New Roman" w:hAnsi="Times New Roman" w:cs="Times New Roman"/>
          <w:sz w:val="24"/>
          <w:szCs w:val="24"/>
        </w:rPr>
        <w:t>9</w:t>
      </w:r>
      <w:r w:rsidR="00244664" w:rsidRPr="00F67CB4">
        <w:rPr>
          <w:rFonts w:ascii="Times New Roman" w:hAnsi="Times New Roman" w:cs="Times New Roman"/>
          <w:sz w:val="24"/>
          <w:szCs w:val="24"/>
        </w:rPr>
        <w:t xml:space="preserve"> объектах, что составляет 100% от общего количества пешеходных переходов вблизи образовательных учреждений.</w:t>
      </w:r>
    </w:p>
    <w:p w:rsidR="00A62D79" w:rsidRPr="00F67CB4" w:rsidRDefault="009402E7" w:rsidP="00DC3E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1</w:t>
      </w:r>
      <w:r w:rsidR="00A07A25" w:rsidRPr="00F67CB4">
        <w:rPr>
          <w:rFonts w:ascii="Times New Roman" w:hAnsi="Times New Roman" w:cs="Times New Roman"/>
          <w:sz w:val="24"/>
          <w:szCs w:val="24"/>
        </w:rPr>
        <w:t>1</w:t>
      </w:r>
      <w:r w:rsidR="00A62D79" w:rsidRPr="00F67CB4">
        <w:rPr>
          <w:rFonts w:ascii="Times New Roman" w:hAnsi="Times New Roman" w:cs="Times New Roman"/>
          <w:sz w:val="24"/>
          <w:szCs w:val="24"/>
        </w:rPr>
        <w:t xml:space="preserve">. </w:t>
      </w:r>
      <w:r w:rsidR="00492AFA" w:rsidRPr="00F67CB4">
        <w:rPr>
          <w:rFonts w:ascii="Times New Roman" w:hAnsi="Times New Roman" w:cs="Times New Roman"/>
          <w:sz w:val="24"/>
          <w:szCs w:val="24"/>
        </w:rPr>
        <w:t>Достижение</w:t>
      </w:r>
      <w:r w:rsidR="00A62D79" w:rsidRPr="00F67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2D79" w:rsidRPr="00F67CB4">
        <w:rPr>
          <w:rFonts w:ascii="Times New Roman" w:hAnsi="Times New Roman" w:cs="Times New Roman"/>
          <w:sz w:val="24"/>
          <w:szCs w:val="24"/>
        </w:rPr>
        <w:t xml:space="preserve">установленных значений целевых индикаторов </w:t>
      </w:r>
      <w:r w:rsidR="008E4563" w:rsidRPr="00F67CB4">
        <w:rPr>
          <w:rFonts w:ascii="Times New Roman" w:hAnsi="Times New Roman" w:cs="Times New Roman"/>
          <w:sz w:val="24"/>
          <w:szCs w:val="24"/>
        </w:rPr>
        <w:t>П</w:t>
      </w:r>
      <w:r w:rsidR="00A62D79" w:rsidRPr="00F67CB4">
        <w:rPr>
          <w:rFonts w:ascii="Times New Roman" w:hAnsi="Times New Roman" w:cs="Times New Roman"/>
          <w:sz w:val="24"/>
          <w:szCs w:val="24"/>
        </w:rPr>
        <w:t>рограммы</w:t>
      </w:r>
      <w:r w:rsidR="00641854" w:rsidRPr="00F67CB4">
        <w:rPr>
          <w:rFonts w:ascii="Times New Roman" w:hAnsi="Times New Roman" w:cs="Times New Roman"/>
          <w:sz w:val="24"/>
          <w:szCs w:val="24"/>
        </w:rPr>
        <w:t>.</w:t>
      </w:r>
    </w:p>
    <w:p w:rsidR="008E63A2" w:rsidRPr="00F67CB4" w:rsidRDefault="00A62D79" w:rsidP="00BF1D5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Данный показатель позволяет оценить выполнение задачи по реализации полномочий администрации Артемовского городского округа в сфере дорожной деятельности</w:t>
      </w:r>
      <w:r w:rsidR="00641854" w:rsidRPr="00F67CB4">
        <w:rPr>
          <w:rFonts w:ascii="Times New Roman" w:hAnsi="Times New Roman" w:cs="Times New Roman"/>
          <w:sz w:val="24"/>
          <w:szCs w:val="24"/>
        </w:rPr>
        <w:t>.</w:t>
      </w:r>
    </w:p>
    <w:p w:rsidR="00FA7DFB" w:rsidRDefault="00FA7DFB" w:rsidP="00085A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Фактическое значение показателя определяется как среднеарифметическое значение целевых показателей (индикаторов) программы.</w:t>
      </w:r>
    </w:p>
    <w:p w:rsidR="00316733" w:rsidRPr="00316733" w:rsidRDefault="006936ED" w:rsidP="00085A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6733">
        <w:rPr>
          <w:rFonts w:ascii="Times New Roman" w:hAnsi="Times New Roman" w:cs="Times New Roman"/>
          <w:sz w:val="24"/>
          <w:szCs w:val="24"/>
        </w:rPr>
        <w:t xml:space="preserve">12. </w:t>
      </w:r>
      <w:r w:rsidR="00316733" w:rsidRPr="00BF1194">
        <w:rPr>
          <w:rFonts w:ascii="Times New Roman" w:hAnsi="Times New Roman" w:cs="Times New Roman"/>
          <w:sz w:val="24"/>
          <w:szCs w:val="24"/>
        </w:rPr>
        <w:t>Количество мест концентрации дорожно-транспортных происшествий (аварийно-опасных участков) на автомобильных дорогах общего пользования местного значения.</w:t>
      </w:r>
      <w:r w:rsidR="00316733" w:rsidRPr="00316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637F" w:rsidRPr="007A1CFB" w:rsidRDefault="006936ED" w:rsidP="00085A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1CFB">
        <w:rPr>
          <w:rFonts w:ascii="Times New Roman" w:hAnsi="Times New Roman" w:cs="Times New Roman"/>
          <w:sz w:val="24"/>
          <w:szCs w:val="24"/>
        </w:rPr>
        <w:t xml:space="preserve">Данный показатель </w:t>
      </w:r>
      <w:r w:rsidR="0012637F" w:rsidRPr="007A1CFB">
        <w:rPr>
          <w:rFonts w:ascii="Times New Roman" w:hAnsi="Times New Roman" w:cs="Times New Roman"/>
          <w:sz w:val="24"/>
          <w:szCs w:val="24"/>
        </w:rPr>
        <w:t>отражает количество снижения мест концентрации ДТП на дорогах местного значения Артемовского городского округа.</w:t>
      </w:r>
    </w:p>
    <w:p w:rsidR="0012637F" w:rsidRDefault="0012637F" w:rsidP="0012637F">
      <w:pPr>
        <w:pStyle w:val="Default"/>
        <w:tabs>
          <w:tab w:val="left" w:pos="851"/>
        </w:tabs>
        <w:spacing w:line="360" w:lineRule="auto"/>
        <w:ind w:firstLine="567"/>
        <w:jc w:val="both"/>
        <w:rPr>
          <w:color w:val="auto"/>
        </w:rPr>
      </w:pPr>
      <w:r w:rsidRPr="007A1CFB">
        <w:rPr>
          <w:color w:val="auto"/>
        </w:rPr>
        <w:t xml:space="preserve">В соответствии с постановлением администрации Артемовского городского округа от 06.06.2019г. № 838-па «Об утверждении Перечня аварийно-опасных участков автомобильных дорог местного значения Артемовского городского округа» утвержден один аварийно-опасный </w:t>
      </w:r>
      <w:r w:rsidR="00D71F1D" w:rsidRPr="007A1CFB">
        <w:rPr>
          <w:color w:val="auto"/>
        </w:rPr>
        <w:t>участок -</w:t>
      </w:r>
      <w:r w:rsidRPr="007A1CFB">
        <w:rPr>
          <w:color w:val="auto"/>
        </w:rPr>
        <w:t xml:space="preserve"> пересечение улиц Вокзальная – Дзержинского. В связи с чем планируется установить </w:t>
      </w:r>
      <w:r w:rsidRPr="007A1CFB">
        <w:rPr>
          <w:color w:val="auto"/>
        </w:rPr>
        <w:lastRenderedPageBreak/>
        <w:t>светофорный объект на указанном пересечении, при этом оборудовать регулируемый пешеходный переход.</w:t>
      </w:r>
    </w:p>
    <w:p w:rsidR="00085AB1" w:rsidRPr="00F67CB4" w:rsidRDefault="00085AB1" w:rsidP="00085A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осуществляется по итогам ее исполнения за отчетный финансовый год и в целом после завершения ее реализации.</w:t>
      </w:r>
    </w:p>
    <w:p w:rsidR="008E4563" w:rsidRPr="00F67CB4" w:rsidRDefault="008E4563" w:rsidP="00BF1D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B06BDB" w:rsidRPr="00F67CB4" w:rsidRDefault="008E63A2" w:rsidP="00B06B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CB4">
        <w:rPr>
          <w:rFonts w:ascii="Times New Roman" w:hAnsi="Times New Roman" w:cs="Times New Roman"/>
          <w:b/>
          <w:sz w:val="24"/>
          <w:szCs w:val="24"/>
        </w:rPr>
        <w:t>7. Управление реализацией Программы и контроль за ходом ее исполнения</w:t>
      </w:r>
    </w:p>
    <w:p w:rsidR="00A62D79" w:rsidRPr="00F67CB4" w:rsidRDefault="00A62D79" w:rsidP="00B06BD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за реализацией Программы осуществляется администрацией Артемовского городского округа в лице </w:t>
      </w:r>
      <w:r w:rsidR="00ED6984" w:rsidRPr="00F67CB4">
        <w:rPr>
          <w:rFonts w:ascii="Times New Roman" w:hAnsi="Times New Roman" w:cs="Times New Roman"/>
          <w:sz w:val="24"/>
          <w:szCs w:val="24"/>
        </w:rPr>
        <w:t>управления жизнеобеспечения и благоустройства администрации Артемовского городского округа</w:t>
      </w:r>
      <w:r w:rsidRPr="00F67CB4">
        <w:rPr>
          <w:rFonts w:ascii="Times New Roman" w:hAnsi="Times New Roman" w:cs="Times New Roman"/>
          <w:sz w:val="24"/>
          <w:szCs w:val="24"/>
        </w:rPr>
        <w:t>.</w:t>
      </w:r>
    </w:p>
    <w:p w:rsidR="00A62D79" w:rsidRPr="00F67CB4" w:rsidRDefault="00ED6984" w:rsidP="00DC3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Управление жизнеобеспечения и благоустройства администрации Артемовского городского округа</w:t>
      </w:r>
      <w:r w:rsidR="00A62D79" w:rsidRPr="00F67CB4">
        <w:rPr>
          <w:rFonts w:ascii="Times New Roman" w:hAnsi="Times New Roman" w:cs="Times New Roman"/>
          <w:sz w:val="24"/>
          <w:szCs w:val="24"/>
        </w:rPr>
        <w:t>:</w:t>
      </w:r>
    </w:p>
    <w:p w:rsidR="00A62D79" w:rsidRPr="00F67CB4" w:rsidRDefault="00A62D79" w:rsidP="00DC3E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обеспечивает разработку Программы, ее согласование и утверждение в устано</w:t>
      </w:r>
      <w:r w:rsidR="00B6771E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вленном порядке;</w:t>
      </w:r>
    </w:p>
    <w:p w:rsidR="00A62D79" w:rsidRPr="00F67CB4" w:rsidRDefault="00A62D79" w:rsidP="00DC3E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государственную регистрацию Программы и внесенных в нее изменений в порядке и сроки, установленные действующим законодательством;</w:t>
      </w:r>
    </w:p>
    <w:p w:rsidR="00A62D79" w:rsidRPr="00F67CB4" w:rsidRDefault="00A62D79" w:rsidP="00DC3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организует реализацию Программы, в том числе обеспечивает взаимодействие между исполнителями мероприятий и координацию их действий по реализации Программы;</w:t>
      </w:r>
    </w:p>
    <w:p w:rsidR="00A62D79" w:rsidRPr="00F67CB4" w:rsidRDefault="00A62D79" w:rsidP="00DC3E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необходимости осуществляет внесение изменений в Программу;</w:t>
      </w:r>
    </w:p>
    <w:p w:rsidR="00A62D79" w:rsidRPr="00F67CB4" w:rsidRDefault="00A62D79" w:rsidP="00DC3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целевых показателей</w:t>
      </w:r>
      <w:r w:rsidR="00B6771E" w:rsidRPr="00F67CB4">
        <w:rPr>
          <w:rFonts w:ascii="Times New Roman" w:hAnsi="Times New Roman" w:cs="Times New Roman"/>
          <w:sz w:val="24"/>
          <w:szCs w:val="24"/>
        </w:rPr>
        <w:t xml:space="preserve"> (индикаторов)</w:t>
      </w:r>
      <w:r w:rsidRPr="00F67CB4">
        <w:rPr>
          <w:rFonts w:ascii="Times New Roman" w:hAnsi="Times New Roman" w:cs="Times New Roman"/>
          <w:sz w:val="24"/>
          <w:szCs w:val="24"/>
        </w:rPr>
        <w:t xml:space="preserve"> Программы, а также конечных результатов ее реализации;</w:t>
      </w:r>
    </w:p>
    <w:p w:rsidR="008F1648" w:rsidRPr="00F67CB4" w:rsidRDefault="008F1648" w:rsidP="008F164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размещает на официальном сайте Артемовского городского округа информацию о достигнутых результатах в ходе реализации Программы;</w:t>
      </w:r>
    </w:p>
    <w:p w:rsidR="00A62D79" w:rsidRPr="00F67CB4" w:rsidRDefault="00A62D79" w:rsidP="00DC3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 xml:space="preserve">в срок до 25 </w:t>
      </w:r>
      <w:r w:rsidR="00B6771E" w:rsidRPr="00F67CB4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F67CB4">
        <w:rPr>
          <w:rFonts w:ascii="Times New Roman" w:hAnsi="Times New Roman" w:cs="Times New Roman"/>
          <w:sz w:val="24"/>
          <w:szCs w:val="24"/>
        </w:rPr>
        <w:t xml:space="preserve">представляет в управление экономики администрации Артемовского городского округа информацию о реализации Программы в составе информации о выполнении планов социально-экономического развития </w:t>
      </w:r>
      <w:r w:rsidR="001E24A2" w:rsidRPr="00F67CB4">
        <w:rPr>
          <w:rFonts w:ascii="Times New Roman" w:hAnsi="Times New Roman" w:cs="Times New Roman"/>
          <w:sz w:val="24"/>
          <w:szCs w:val="24"/>
        </w:rPr>
        <w:t>Стратегии</w:t>
      </w:r>
      <w:r w:rsidRPr="00F67CB4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Артемовского городского в порядке и по формам, установленным администрацией Артемовского городского округа;</w:t>
      </w:r>
    </w:p>
    <w:p w:rsidR="00DC3E55" w:rsidRPr="00F67CB4" w:rsidRDefault="00DC3E55" w:rsidP="00BF1D59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срок до 25 января представляет в управление экономики администрации Артемовского городского информацию о реализации Программы и о результатах оценки эффективности Программы в составе информации о выполнении планов социально-экономического развития </w:t>
      </w:r>
      <w:r w:rsidR="001E24A2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Стратегии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социально-экономического развития Артемовского городского округа в порядке и по формам, установленным администрацией Артемовского городского округа;</w:t>
      </w:r>
    </w:p>
    <w:p w:rsidR="00A62D79" w:rsidRPr="00F67CB4" w:rsidRDefault="00A62D79" w:rsidP="00DC3E5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CB4">
        <w:rPr>
          <w:rFonts w:ascii="Times New Roman" w:hAnsi="Times New Roman" w:cs="Times New Roman"/>
          <w:sz w:val="24"/>
          <w:szCs w:val="24"/>
        </w:rPr>
        <w:t>ежегодно проводит оценку эффективности Программы;</w:t>
      </w:r>
    </w:p>
    <w:p w:rsidR="00A62D79" w:rsidRPr="00F67CB4" w:rsidRDefault="00A62D79" w:rsidP="00DC3E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ежегодно до 1 февраля года, следующего за отчетным, представляет главе Артемовского городского округа годовой доклад о ходе реализации и оценке эффективности муниципальной программы, который включает в себя:</w:t>
      </w:r>
    </w:p>
    <w:p w:rsidR="00A62D79" w:rsidRPr="00F67CB4" w:rsidRDefault="00A62D79" w:rsidP="00DC3E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информацию о ходе реализации Программы;</w:t>
      </w:r>
    </w:p>
    <w:p w:rsidR="00A62D79" w:rsidRPr="00F67CB4" w:rsidRDefault="00A62D79" w:rsidP="00DC3E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достигнутых значениях целевых показателей (индикаторов) Программы с указанием причин отклонений (при наличии) фактически достигнутых значений от плановых;</w:t>
      </w:r>
    </w:p>
    <w:p w:rsidR="00A62D79" w:rsidRPr="00F67CB4" w:rsidRDefault="00A62D79" w:rsidP="00DC3E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сведения о планируемых расходах (объемах) на финансовое обеспечение реализации Программы, в т.</w:t>
      </w:r>
      <w:r w:rsidR="00244664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ч. по источникам финансового обеспечения, и сведения о фактически произведенных расходах на финансовое обеспечение реализации Программы, в т.</w:t>
      </w:r>
      <w:r w:rsidR="00244664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ч. по источникам финансового обеспечения, с указанием причин отклонений (при наличии);</w:t>
      </w:r>
    </w:p>
    <w:p w:rsidR="00DC3E55" w:rsidRPr="00F67CB4" w:rsidRDefault="00DC3E55" w:rsidP="00DC3E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результаты оценки эффективности реализации Программы (в отношении муниципальной программы);</w:t>
      </w:r>
    </w:p>
    <w:p w:rsidR="00DC3E55" w:rsidRPr="00F67CB4" w:rsidRDefault="00DC3E55" w:rsidP="00DC3E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необходимости предложения об изменении системы управления Программой и контроля за ее реализацией, сокращении (увеличении) финансового обеспечения и (или) досрочном прекращении отдельных ме</w:t>
      </w:r>
      <w:r w:rsidR="00BF1D59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роприятий или Программы в целом.</w:t>
      </w:r>
    </w:p>
    <w:p w:rsidR="00D12CA2" w:rsidRDefault="00DC3E5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Сводная информация о ходе реализации и результатах оценки эффективности </w:t>
      </w:r>
      <w:r w:rsidR="00BF1D59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рограмм в составе информации о выполнении планов социально-экономического развития </w:t>
      </w:r>
      <w:r w:rsidR="00103A4B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Стратегии </w:t>
      </w:r>
      <w:r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социально-экономического развития Артемовского городского округа является сводным годовым докладом о ходе реализации и оценке эффек</w:t>
      </w:r>
      <w:r w:rsidR="006B38FE" w:rsidRPr="00F67CB4">
        <w:rPr>
          <w:rFonts w:ascii="Times New Roman" w:eastAsiaTheme="minorHAnsi" w:hAnsi="Times New Roman" w:cs="Times New Roman"/>
          <w:sz w:val="24"/>
          <w:szCs w:val="24"/>
          <w:lang w:eastAsia="en-US"/>
        </w:rPr>
        <w:t>тивности муниципальных программ.</w:t>
      </w:r>
    </w:p>
    <w:p w:rsidR="00762B7A" w:rsidRDefault="00762B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62B7A" w:rsidSect="00762B7A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42"/>
        <w:gridCol w:w="3100"/>
        <w:gridCol w:w="7"/>
        <w:gridCol w:w="21"/>
        <w:gridCol w:w="1295"/>
        <w:gridCol w:w="1097"/>
        <w:gridCol w:w="1567"/>
        <w:gridCol w:w="1705"/>
        <w:gridCol w:w="1559"/>
        <w:gridCol w:w="1417"/>
        <w:gridCol w:w="1555"/>
        <w:gridCol w:w="1287"/>
      </w:tblGrid>
      <w:tr w:rsidR="00BF1194" w:rsidRPr="00BD4B98" w:rsidTr="00BF1194">
        <w:trPr>
          <w:trHeight w:val="516"/>
        </w:trPr>
        <w:tc>
          <w:tcPr>
            <w:tcW w:w="1545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1194" w:rsidRDefault="00BF1194" w:rsidP="00BF1194">
            <w:pPr>
              <w:spacing w:after="0" w:line="240" w:lineRule="auto"/>
              <w:ind w:right="-598" w:firstLine="9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BF1194" w:rsidRDefault="00BF1194" w:rsidP="00BF1194">
            <w:pPr>
              <w:spacing w:after="0" w:line="240" w:lineRule="auto"/>
              <w:ind w:left="9214"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94" w:rsidRDefault="00BF1194" w:rsidP="00BF1194">
            <w:pPr>
              <w:spacing w:after="0" w:line="240" w:lineRule="auto"/>
              <w:ind w:left="9214" w:right="-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BF1194" w:rsidRDefault="00BF1194" w:rsidP="00BF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4" w:right="-73"/>
              <w:rPr>
                <w:rFonts w:ascii="Times New Roman" w:hAnsi="Times New Roman" w:cs="Times New Roman"/>
                <w:sz w:val="24"/>
                <w:szCs w:val="24"/>
              </w:rPr>
            </w:pPr>
            <w:r w:rsidRPr="009A4D99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</w:t>
            </w:r>
            <w:proofErr w:type="gramStart"/>
            <w:r w:rsidRPr="009A4D99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D99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proofErr w:type="gramEnd"/>
            <w:r w:rsidRPr="009A4D99">
              <w:rPr>
                <w:rFonts w:ascii="Times New Roman" w:hAnsi="Times New Roman" w:cs="Times New Roman"/>
                <w:sz w:val="24"/>
                <w:szCs w:val="24"/>
              </w:rPr>
              <w:t xml:space="preserve"> дорог местного значения, элементов улично-дорожной сети, обеспечение безопасных условий на улично-дорожной сети  Артемовского городского округа на 2018-2020 годы»</w:t>
            </w:r>
          </w:p>
          <w:p w:rsidR="00BF1194" w:rsidRDefault="00BF1194" w:rsidP="00BF1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14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194" w:rsidRPr="00CC520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52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МЕРОПРИЯТИЙ ПРОГРАММЫ</w:t>
            </w:r>
          </w:p>
        </w:tc>
      </w:tr>
      <w:tr w:rsidR="00BF1194" w:rsidRPr="00BD4B98" w:rsidTr="00BF1194">
        <w:trPr>
          <w:trHeight w:val="525"/>
        </w:trPr>
        <w:tc>
          <w:tcPr>
            <w:tcW w:w="1545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1194" w:rsidRPr="00BD4B98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F1194" w:rsidRPr="00BD4B98" w:rsidTr="00BF1194">
        <w:trPr>
          <w:trHeight w:val="510"/>
        </w:trPr>
        <w:tc>
          <w:tcPr>
            <w:tcW w:w="15452" w:type="dxa"/>
            <w:gridSpan w:val="12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BF1194" w:rsidRPr="00BD4B98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F1194" w:rsidRPr="00BD4B98" w:rsidTr="00BF1194">
        <w:trPr>
          <w:trHeight w:val="277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  основного мероприятия; </w:t>
            </w:r>
            <w:proofErr w:type="gramStart"/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 мероприятия</w:t>
            </w:r>
            <w:proofErr w:type="gramEnd"/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Исполнители мероприятия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Прог-</w:t>
            </w: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раммы</w:t>
            </w:r>
            <w:proofErr w:type="spellEnd"/>
          </w:p>
        </w:tc>
        <w:tc>
          <w:tcPr>
            <w:tcW w:w="6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финансового обеспечения (тыс. руб.)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ind w:left="-108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Получатели средств</w:t>
            </w:r>
          </w:p>
        </w:tc>
      </w:tr>
      <w:tr w:rsidR="00BF1194" w:rsidRPr="00BD4B98" w:rsidTr="00BF1194">
        <w:trPr>
          <w:trHeight w:val="27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всего, в </w:t>
            </w:r>
            <w:proofErr w:type="spellStart"/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по источникам </w:t>
            </w:r>
            <w:proofErr w:type="spellStart"/>
            <w:proofErr w:type="gramStart"/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финансирова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4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15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277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27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4B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BF1194" w:rsidRPr="00BD4B98" w:rsidTr="00BF1194">
        <w:trPr>
          <w:trHeight w:val="27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B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1. Улучшение нормативного состояния автомобильных дорог общего пользования местного значения </w:t>
            </w:r>
          </w:p>
        </w:tc>
      </w:tr>
      <w:tr w:rsidR="00BF1194" w:rsidRPr="00BD4B98" w:rsidTr="00BF1194">
        <w:trPr>
          <w:trHeight w:val="284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proofErr w:type="gramStart"/>
            <w:r w:rsidRPr="00735D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:  ремонт</w:t>
            </w:r>
            <w:proofErr w:type="gramEnd"/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содержание автомобильных дорог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346986,26098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7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212497,53413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925D7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87919,26190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46569,46495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1194" w:rsidRPr="00BD4B98" w:rsidTr="00BF1194">
        <w:trPr>
          <w:trHeight w:val="284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160810,55511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58881,00352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55360,086640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46569,46495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284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17955,2174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16978,44214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976,77526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 ДФ С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284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100200,48847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68618,08847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31582,40000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70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5D5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35D5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68020,00000</w:t>
            </w:r>
          </w:p>
        </w:tc>
        <w:tc>
          <w:tcPr>
            <w:tcW w:w="170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68020,00000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239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населенных пунктов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114999,40730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51319,71191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52876,85516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10802,84023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194" w:rsidRPr="00BD4B98" w:rsidTr="00BF1194">
        <w:trPr>
          <w:trHeight w:val="23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66190,23204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35069,71191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20317,67990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10802,84023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233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44582,40000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31582,40000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17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4226,77526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976,77526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 С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16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земляного полотна, системы водоотвода, дорожных одежд </w:t>
            </w:r>
          </w:p>
          <w:p w:rsidR="00BF1194" w:rsidRPr="00735D54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таблицей 1 приложения 2)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D54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735D54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53980,50516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16250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37730,50516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330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4226,77526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976,77526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 С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31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44582,40000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13000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31582,40000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123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5171,3299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5171,3299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35D54" w:rsidRDefault="00BF1194" w:rsidP="00BF119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F1194" w:rsidRPr="00BD4B98" w:rsidTr="00BF1194">
        <w:trPr>
          <w:trHeight w:val="48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7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земляного полотна, системы водоотвода, дорожных одежд автомобильных дорог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сфальтобетонным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покрытием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вии с таблицей 1 </w:t>
            </w: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приложения 2)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D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УЖОиБ</w:t>
            </w:r>
            <w:proofErr w:type="spellEnd"/>
            <w:r w:rsidRPr="00735D54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43067,07311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26270,16994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10992,06294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5804,84023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45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215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28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215"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34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изношенных верхних слоев асфальтобетонных покрытий (ямочный ремонт)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D54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735D54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11876,09806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4168,0244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2710,07366</w:t>
            </w:r>
          </w:p>
          <w:p w:rsidR="00BF1194" w:rsidRPr="00735D54" w:rsidRDefault="00BF1194" w:rsidP="00BF1194">
            <w:pPr>
              <w:spacing w:after="0" w:line="240" w:lineRule="auto"/>
              <w:ind w:left="-215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4998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735D5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54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  <w:r w:rsidRPr="00735D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194" w:rsidRPr="00BD4B98" w:rsidTr="00BF1194">
        <w:trPr>
          <w:trHeight w:val="34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276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7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7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искусственных дорожных сооружений (мостов)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УСКР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1704,182</w:t>
            </w:r>
          </w:p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1704,182</w:t>
            </w:r>
          </w:p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УСКР</w:t>
            </w:r>
          </w:p>
        </w:tc>
      </w:tr>
      <w:tr w:rsidR="00BF1194" w:rsidRPr="00BD4B98" w:rsidTr="00BF1194">
        <w:trPr>
          <w:trHeight w:val="13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64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Восстановление профиля щебеночных, гравийных и грунтовых дорог с добавлением щебеночных или гравийных материалов 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64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9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леерных</w:t>
            </w:r>
            <w:proofErr w:type="spellEnd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ограждений перильного </w:t>
            </w:r>
            <w:proofErr w:type="gramStart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типа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таблицей 8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2)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2992,13557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2043,13557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88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E758E9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лабораторных исследований (строительный контроль)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194" w:rsidRPr="00BD4B98" w:rsidTr="00BF1194">
        <w:trPr>
          <w:trHeight w:val="42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1.1.1.8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обязательной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экспертизы сторонними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независимыми экспертами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УСКР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УСКР</w:t>
            </w:r>
          </w:p>
        </w:tc>
      </w:tr>
      <w:tr w:rsidR="00BF1194" w:rsidRPr="00BD4B98" w:rsidTr="00BF1194">
        <w:trPr>
          <w:trHeight w:val="42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.1.1.9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бордюров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495,2134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495,2134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1194" w:rsidRPr="00BD4B98" w:rsidTr="00BF1194">
        <w:trPr>
          <w:trHeight w:val="497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на автомобильных дорогах местного значения в рамках реализации приоритетного 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 «Безопасные и качественные дороги»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22B0">
              <w:rPr>
                <w:rFonts w:ascii="Calibri" w:eastAsia="Times New Roman" w:hAnsi="Calibri" w:cs="Times New Roman"/>
              </w:rPr>
              <w:lastRenderedPageBreak/>
              <w:t> 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22B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36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136040,00000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7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136040,00000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194" w:rsidRPr="00BD4B98" w:rsidTr="00BF1194">
        <w:trPr>
          <w:trHeight w:val="48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13701,91153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13701,91153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 С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55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54318,08847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54318,08847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344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68020,00000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68020,00000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1.1.2.1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земляного полотна, системы водоотвода, дорожных одежд (в соответствии с таблицей 1 приложения 2)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36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136040,00000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73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136040,00000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31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13701,91153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13701,91153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 С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31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54318,08847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54318,08847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29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68020,00000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68020,00000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291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37952,86636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12833,88653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12271,97371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12847,00612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194" w:rsidRPr="00BD4B98" w:rsidTr="00BF1194">
        <w:trPr>
          <w:trHeight w:val="274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304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C1F13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36626,33575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C1F13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F13">
              <w:rPr>
                <w:rFonts w:ascii="Times New Roman" w:eastAsia="Times New Roman" w:hAnsi="Times New Roman" w:cs="Times New Roman"/>
                <w:sz w:val="24"/>
                <w:szCs w:val="24"/>
              </w:rPr>
              <w:t>11507,35592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C1F13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12271,97371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12847,00612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198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26,53061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26,53061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 С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278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1.1.3.1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Механизированная снегоочистка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с асфальтобетонным покрытием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5093,872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2826,53061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1161,01084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1106,3308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42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40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3767,341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1161,010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1106,3308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412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26,53061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26,53061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 С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93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1.1.3.2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, очистка проезжей части от мусора, грязи и посторонних предметов, мойка дорог</w:t>
            </w:r>
          </w:p>
          <w:p w:rsidR="00BF1194" w:rsidRPr="00367C46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2594,5984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853,8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57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1.1.3.3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Погрузка и вывоз </w:t>
            </w:r>
            <w:proofErr w:type="gramStart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снега,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в том числе его 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</w:t>
            </w:r>
          </w:p>
          <w:p w:rsidR="00BF1194" w:rsidRPr="00EA02D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2181,115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520,009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1161,106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6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1.1.3.4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Распределение </w:t>
            </w:r>
            <w:proofErr w:type="spellStart"/>
            <w:proofErr w:type="gramStart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противогололедных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proofErr w:type="gram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6140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2760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99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1.1.3.5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Механизированная снегоочистка автомобильных дорог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грунтовым покрытием</w:t>
            </w:r>
          </w:p>
          <w:p w:rsidR="00BF1194" w:rsidRPr="00EA02D0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437,5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140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1.1.3.6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Паспортизация, проект организации дорожного движения автомобильных дорог общего пользования местного значения</w:t>
            </w:r>
          </w:p>
          <w:p w:rsidR="00BF1194" w:rsidRPr="00EA02D0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BF1194" w:rsidRPr="00EA02D0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55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1.1.3.7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11022,49828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3322,88653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1699,34243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6000,26932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56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1.1.3.8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системы водоотвода</w:t>
            </w:r>
          </w:p>
          <w:p w:rsidR="00BF1194" w:rsidRPr="00EA02D0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7248,31304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6220,31304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53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1.1.3.9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117FB5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BF1194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сметных расчетов стоимости работ</w:t>
            </w:r>
          </w:p>
          <w:p w:rsidR="00BF1194" w:rsidRPr="00EA02D0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123,46939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123,46939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145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1.1.3.10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117FB5" w:rsidRDefault="00BF1194" w:rsidP="00BF1194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BF1194" w:rsidRDefault="00BF1194" w:rsidP="00BF1194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Диагностика, обследование и оценка технического состояния автомобильных дорог с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ием экспертизы сметных расчетов</w:t>
            </w:r>
          </w:p>
          <w:p w:rsidR="00BF1194" w:rsidRPr="00EA02D0" w:rsidRDefault="00BF1194" w:rsidP="00BF1194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BF1194" w:rsidRPr="00EA02D0" w:rsidRDefault="00BF1194" w:rsidP="00BF1194">
            <w:pPr>
              <w:spacing w:after="0" w:line="228" w:lineRule="auto"/>
              <w:ind w:right="-10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96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EA02D0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элементов обустройства автомобильных дорог</w:t>
            </w:r>
          </w:p>
          <w:p w:rsidR="00BF1194" w:rsidRPr="00EA02D0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39763,68791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9569,57181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12529,0361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17665,08000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194" w:rsidRPr="00BD4B98" w:rsidTr="00BF1194">
        <w:trPr>
          <w:trHeight w:val="70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1.1.4.1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тротуаров (в соответствии с таблицей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2)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52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39763,68791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9569,57181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12529,0361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52" w:lineRule="auto"/>
              <w:ind w:left="-114" w:right="-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17665,08000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элементов обустройства автомобильных дорог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5048,13973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1734,36388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1638,77585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1675,00000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194" w:rsidRPr="00BD4B98" w:rsidTr="00BF1194">
        <w:trPr>
          <w:trHeight w:val="56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1.1.5.1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Механизированная уборка тротуаров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1250,00000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375,00000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85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1.1.5.2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искусственных дорожных неровностей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1733,58148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534,36388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599,2176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43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1.1.5.3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светофоров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2064,55825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700,00000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664,55825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700,00000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41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1.1.5.4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барьерного ограждения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83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остановочных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соответствии с таблицей 6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2)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4175,87883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2193,69093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982,18800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915"/>
        </w:trPr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3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и оценка технического состояния автомобильных дорог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и искусственных дорожных сооружений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9006,28085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6408,93025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2597,3506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194" w:rsidRPr="00BD4B98" w:rsidTr="00BF1194">
        <w:trPr>
          <w:trHeight w:val="8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лабораторных исследований (строительный контроль)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824,516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721,4560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103,06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4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1.1.7.2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Паспортизация, проект организации дорожного движения автомобильных дорог общего пользования местного значения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3985,83327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1491,54267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2494,2906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137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1.1.7.3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сметной документации по </w:t>
            </w:r>
          </w:p>
          <w:p w:rsidR="00BF1194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текущему ремонту автомобильных </w:t>
            </w:r>
          </w:p>
          <w:p w:rsidR="00BF1194" w:rsidRPr="003822B0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69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1.1.7.4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обследование искусственных дорожных сооружений (мостов)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1305,4250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1305,4250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79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1.1.7.5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оценка</w:t>
            </w:r>
          </w:p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технического состояния автомобильных дорог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2710,506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2710,506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43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DB4C31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1.1.7.6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64D2D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D2D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сьемка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8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DB4C31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C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proofErr w:type="gramStart"/>
            <w:r w:rsidRPr="00A038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Финансовое</w:t>
            </w:r>
            <w:proofErr w:type="gramEnd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выполнения работ учреждением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12440,77442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12440,77442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1194" w:rsidRPr="00BD4B98" w:rsidTr="00BF1194">
        <w:trPr>
          <w:trHeight w:val="4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6620,57442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6620,57442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194" w:rsidRPr="00BD4B98" w:rsidTr="00BF1194">
        <w:trPr>
          <w:trHeight w:val="47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соли технической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2052,685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2052,685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42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отсева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958,65132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958,65132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41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смеси песчано-гравийной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679,169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679,169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5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дорожной смеси С-5, С-4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989,2701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989,2701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55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1.2.1.5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плотной асфальтобетонной смеси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1311,999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1311,999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55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1.2.1.6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битума БДН 90/130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228,8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56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1.2.1.7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0250E5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0250E5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54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0250E5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27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249A7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специализированной техники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5520,2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5520,2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56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1.2.3.1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0250E5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дорожной и строительной техники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муниципальных нужд учреждения: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каток дорожный от 2 до </w:t>
            </w:r>
          </w:p>
          <w:p w:rsidR="00BF1194" w:rsidRPr="003822B0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3,5 тонн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9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1.2.3.2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0250E5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3822B0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дорожной и строительной техники для муниципальных нужд учреждения: косилка ротационная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313,98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313,98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16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1.2.3.3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0250E5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3822B0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дорожной и строительной техники для муниципальных нужд учреждения: фреза дорожная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396,22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396,22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112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1.2.3.4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0250E5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3822B0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дорожной и строительной техники для муниципальных нужд учреждения: мусоровоз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218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0250E5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BF1194" w:rsidRPr="003822B0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</w:t>
            </w:r>
            <w:proofErr w:type="gramStart"/>
            <w:r w:rsidRPr="007D31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мероприятие: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Федеральный</w:t>
            </w:r>
            <w:proofErr w:type="gramEnd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«Дорожная сеть»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</w:rPr>
              <w:t> Х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1194" w:rsidRPr="00BD4B98" w:rsidTr="00BF1194">
        <w:trPr>
          <w:trHeight w:val="33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С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333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80000,00000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80000,00000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222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100000,00000</w:t>
            </w:r>
          </w:p>
          <w:p w:rsidR="00BF1194" w:rsidRPr="000250E5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539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на автомобильных дорогах </w:t>
            </w:r>
          </w:p>
          <w:p w:rsidR="00BF1194" w:rsidRPr="003822B0" w:rsidRDefault="00BF1194" w:rsidP="00BF1194">
            <w:pPr>
              <w:widowControl w:val="0"/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естного значения в рамках реализации национального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 «Безопасные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качественные</w:t>
            </w:r>
          </w:p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дороги»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200000,00000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54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С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586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80000,00000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80000,00000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565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100000,00000</w:t>
            </w:r>
          </w:p>
          <w:p w:rsidR="00BF1194" w:rsidRPr="000250E5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30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1.3.1.1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0250E5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3822B0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земляного полотна, системы водоотвода, дорожных одежд (в соответствии с таблицей 1 приложения 2)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198884,741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198884,741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37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19888,4741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19888,4741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С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31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79553,8964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79553,8964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372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99442,3705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99442,3705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123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1.3.1.2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85694C" w:rsidRDefault="00BF1194" w:rsidP="00BF119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94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светофорных объектов</w:t>
            </w:r>
          </w:p>
        </w:tc>
        <w:tc>
          <w:tcPr>
            <w:tcW w:w="13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0250E5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1115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E0FF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1115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E0FF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424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3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0250E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0250E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E0FF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5259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E0FF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85">
              <w:rPr>
                <w:rFonts w:ascii="Times New Roman" w:hAnsi="Times New Roman" w:cs="Times New Roman"/>
                <w:sz w:val="24"/>
                <w:szCs w:val="24"/>
              </w:rPr>
              <w:t>МБ С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BF1194" w:rsidRPr="00BD4B98" w:rsidTr="00BF1194">
        <w:trPr>
          <w:trHeight w:val="24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3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0250E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0250E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E0FF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446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E0FF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85"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BF1194" w:rsidRPr="00BD4B98" w:rsidTr="00BF1194">
        <w:trPr>
          <w:trHeight w:val="225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3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0250E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0250E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6295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E0FF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557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06A85">
              <w:rPr>
                <w:rFonts w:ascii="Times New Roman" w:eastAsia="Times New Roman" w:hAnsi="Times New Roman" w:cs="Times New Roman"/>
                <w:sz w:val="24"/>
                <w:szCs w:val="24"/>
              </w:rPr>
              <w:t>6295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E0FF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F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6A85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706A8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</w:tc>
      </w:tr>
      <w:tr w:rsidR="00BF1194" w:rsidRPr="00BD4B98" w:rsidTr="00BF1194">
        <w:trPr>
          <w:trHeight w:val="50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706A8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BF1194" w:rsidRPr="00706A85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6A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 Увеличение протяженности, пропускной и несущей способности, улучшение транспортно-эксплуатационного состояния автомобильных дорог общего пользования местного значения</w:t>
            </w:r>
          </w:p>
          <w:p w:rsidR="00BF1194" w:rsidRPr="00706A8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</w:tr>
      <w:tr w:rsidR="00BF1194" w:rsidRPr="00BD4B98" w:rsidTr="00BF1194">
        <w:trPr>
          <w:trHeight w:val="232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0250E5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3822B0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строительство, реконструкция, капитальный ремонт автомобильных дорог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126923,94285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2067,553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12754,38985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112102,00000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1194" w:rsidRPr="00BD4B98" w:rsidTr="00BF1194">
        <w:trPr>
          <w:trHeight w:val="321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29587,94285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2067,553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12754,38985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14766,00000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75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36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97336,00000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97336,00000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</w:t>
            </w:r>
            <w:proofErr w:type="spellStart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45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0250E5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DB4C31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8247,927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304,839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7943,09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194" w:rsidRPr="00BD4B98" w:rsidTr="00BF1194">
        <w:trPr>
          <w:trHeight w:val="140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0250E5" w:rsidRDefault="00BF1194" w:rsidP="00BF1194">
            <w:pPr>
              <w:spacing w:after="0" w:line="247" w:lineRule="auto"/>
              <w:ind w:right="-10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Default="00BF1194" w:rsidP="00BF1194">
            <w:pPr>
              <w:spacing w:after="0" w:line="247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Инженерно-геодезические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изыскания для капитального ремонта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тротуаров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соответствии </w:t>
            </w:r>
          </w:p>
          <w:p w:rsidR="00BF1194" w:rsidRPr="00DB4C31" w:rsidRDefault="00BF1194" w:rsidP="00BF1194">
            <w:pPr>
              <w:spacing w:after="0" w:line="247" w:lineRule="auto"/>
              <w:ind w:left="-137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таблицей 7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2)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УСКР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86,838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86,838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УСКР</w:t>
            </w:r>
          </w:p>
        </w:tc>
      </w:tr>
      <w:tr w:rsidR="00BF1194" w:rsidRPr="00BD4B98" w:rsidTr="00BF1194">
        <w:trPr>
          <w:trHeight w:val="10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документация для капитального ремонта тротуа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 (в соответствии с таблицей 7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2)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УСКР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194,401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194,401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УСКР</w:t>
            </w:r>
          </w:p>
        </w:tc>
      </w:tr>
      <w:tr w:rsidR="00BF1194" w:rsidRPr="00BD4B98" w:rsidTr="00BF1194">
        <w:trPr>
          <w:trHeight w:val="10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 для капитального ремонта тротуаров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УСКР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УСКР</w:t>
            </w:r>
          </w:p>
        </w:tc>
      </w:tr>
      <w:tr w:rsidR="00BF1194" w:rsidRPr="002F3C0C" w:rsidTr="00BF1194">
        <w:trPr>
          <w:trHeight w:val="2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>2.1.1.4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тротуаров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F3C0C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2F3C0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BF1194" w:rsidRPr="002F3C0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7413,148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7413,148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eastAsia="Times New Roman" w:hAnsi="Times New Roman"/>
                <w:sz w:val="24"/>
                <w:szCs w:val="24"/>
              </w:rPr>
              <w:t>МКУ УСКР</w:t>
            </w:r>
          </w:p>
        </w:tc>
      </w:tr>
      <w:tr w:rsidR="00BF1194" w:rsidRPr="00BD4B98" w:rsidTr="00BF1194">
        <w:trPr>
          <w:trHeight w:val="27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по планировке территории линейного объекта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BF1194" w:rsidRPr="002F3C0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529,74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529,74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2F3C0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2F3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BF1194" w:rsidRPr="00BD4B98" w:rsidTr="00BF1194">
        <w:trPr>
          <w:trHeight w:val="278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автомобильного моста по ул. Кирова через реку Озерные Ключи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81693,17585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4591,17585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77102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194" w:rsidRPr="00BD4B98" w:rsidTr="00BF1194">
        <w:trPr>
          <w:trHeight w:val="291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12357,17585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4591,17585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7766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695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69336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69336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</w:t>
            </w:r>
            <w:proofErr w:type="spellStart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152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проектной документации и выполнение инженерных изысканий на реконструкцию объекта</w:t>
            </w:r>
          </w:p>
          <w:p w:rsidR="00BF119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«Автомобильный мост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119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Кирова через реку</w:t>
            </w:r>
          </w:p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Озерные Ключи»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УСКР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3667,57585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3667,57585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УСКР</w:t>
            </w:r>
          </w:p>
        </w:tc>
      </w:tr>
      <w:tr w:rsidR="00BF1194" w:rsidRPr="00BD4B98" w:rsidTr="00BF1194">
        <w:trPr>
          <w:trHeight w:val="258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5E33BF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экспертиза проектной документации и результатов инженерных изысканий на реконструкцию объекта</w:t>
            </w:r>
          </w:p>
          <w:p w:rsidR="00BF1194" w:rsidRPr="00DB4C31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«Автомобильный мост по ул. Кирова через реку Озерные Ключи»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УСКР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УСКР</w:t>
            </w:r>
          </w:p>
        </w:tc>
      </w:tr>
      <w:tr w:rsidR="00BF1194" w:rsidRPr="00BD4B98" w:rsidTr="00BF1194">
        <w:trPr>
          <w:trHeight w:val="160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5E33BF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DB4C31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 реконструкции объекта «Автомобильный мост по ул. Кирова через реку Озерные Ключи»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УСКР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УСКР</w:t>
            </w:r>
          </w:p>
        </w:tc>
      </w:tr>
      <w:tr w:rsidR="00BF1194" w:rsidRPr="00BD4B98" w:rsidTr="00BF1194">
        <w:trPr>
          <w:trHeight w:val="161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2.1.2.4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5E33BF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автомобильного моста по ул. Кирова через реку Озерные Ключи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УСКР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77102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УСКР</w:t>
            </w:r>
          </w:p>
        </w:tc>
      </w:tr>
      <w:tr w:rsidR="00BF1194" w:rsidRPr="00BD4B98" w:rsidTr="00BF1194">
        <w:trPr>
          <w:trHeight w:val="294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7766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703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69336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69336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DB4C31" w:rsidRDefault="00BF1194" w:rsidP="00BF1194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</w:t>
            </w:r>
            <w:proofErr w:type="spellStart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  <w:p w:rsidR="00BF1194" w:rsidRPr="005E33BF" w:rsidRDefault="00BF1194" w:rsidP="00BF1194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Tr="00BF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42" w:type="dxa"/>
            <w:vMerge w:val="restart"/>
          </w:tcPr>
          <w:p w:rsidR="00BF1194" w:rsidRDefault="00BF1194" w:rsidP="00BF1194">
            <w:pPr>
              <w:ind w:left="567" w:hanging="567"/>
              <w:jc w:val="center"/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107" w:type="dxa"/>
            <w:gridSpan w:val="2"/>
            <w:vMerge w:val="restart"/>
          </w:tcPr>
          <w:p w:rsidR="00BF119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объекта «Автомобильная дорога местного значения от автомобильной дороги общего пользования регионального значения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«Подъезд к аэропорту</w:t>
            </w:r>
          </w:p>
          <w:p w:rsidR="00BF1194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Владивостока» в районе</w:t>
            </w:r>
          </w:p>
          <w:p w:rsidR="00BF1194" w:rsidRDefault="00BF1194" w:rsidP="00BF1194">
            <w:pPr>
              <w:spacing w:after="0" w:line="240" w:lineRule="auto"/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с кадастровым номером 25:27:000000:91»</w:t>
            </w:r>
          </w:p>
        </w:tc>
        <w:tc>
          <w:tcPr>
            <w:tcW w:w="1316" w:type="dxa"/>
            <w:gridSpan w:val="2"/>
            <w:vMerge w:val="restart"/>
          </w:tcPr>
          <w:p w:rsidR="00BF1194" w:rsidRDefault="00BF1194" w:rsidP="00BF1194"/>
        </w:tc>
        <w:tc>
          <w:tcPr>
            <w:tcW w:w="1097" w:type="dxa"/>
            <w:vMerge w:val="restart"/>
          </w:tcPr>
          <w:p w:rsidR="00BF1194" w:rsidRPr="00A14AC9" w:rsidRDefault="00BF1194" w:rsidP="00BF1194">
            <w:pPr>
              <w:rPr>
                <w:rFonts w:ascii="Times New Roman" w:hAnsi="Times New Roman" w:cs="Times New Roman"/>
              </w:rPr>
            </w:pPr>
            <w:r w:rsidRPr="00A14AC9">
              <w:rPr>
                <w:rFonts w:ascii="Times New Roman" w:hAnsi="Times New Roman" w:cs="Times New Roman"/>
                <w:sz w:val="24"/>
              </w:rPr>
              <w:t>2018-2020</w:t>
            </w:r>
          </w:p>
        </w:tc>
        <w:tc>
          <w:tcPr>
            <w:tcW w:w="1567" w:type="dxa"/>
          </w:tcPr>
          <w:p w:rsidR="00BF1194" w:rsidRDefault="00BF1194" w:rsidP="00BF1194">
            <w:pPr>
              <w:ind w:left="-104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36982,84</w:t>
            </w:r>
          </w:p>
        </w:tc>
        <w:tc>
          <w:tcPr>
            <w:tcW w:w="1705" w:type="dxa"/>
          </w:tcPr>
          <w:p w:rsidR="00BF1194" w:rsidRDefault="00BF1194" w:rsidP="00BF1194">
            <w:pPr>
              <w:jc w:val="center"/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1762,714</w:t>
            </w:r>
          </w:p>
        </w:tc>
        <w:tc>
          <w:tcPr>
            <w:tcW w:w="1559" w:type="dxa"/>
          </w:tcPr>
          <w:p w:rsidR="00BF1194" w:rsidRDefault="00BF1194" w:rsidP="00BF1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220,126</w:t>
            </w:r>
          </w:p>
        </w:tc>
        <w:tc>
          <w:tcPr>
            <w:tcW w:w="1417" w:type="dxa"/>
          </w:tcPr>
          <w:p w:rsidR="00BF1194" w:rsidRDefault="00BF1194" w:rsidP="00BF1194">
            <w:pPr>
              <w:jc w:val="center"/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55" w:type="dxa"/>
          </w:tcPr>
          <w:p w:rsidR="00BF1194" w:rsidRDefault="00BF1194" w:rsidP="00BF1194"/>
        </w:tc>
        <w:tc>
          <w:tcPr>
            <w:tcW w:w="1287" w:type="dxa"/>
            <w:vMerge w:val="restart"/>
          </w:tcPr>
          <w:p w:rsidR="00BF1194" w:rsidRDefault="00BF1194" w:rsidP="00BF1194"/>
        </w:tc>
      </w:tr>
      <w:tr w:rsidR="00BF1194" w:rsidTr="00BF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842" w:type="dxa"/>
            <w:vMerge/>
          </w:tcPr>
          <w:p w:rsidR="00BF1194" w:rsidRDefault="00BF1194" w:rsidP="00BF1194">
            <w:pPr>
              <w:ind w:left="567" w:hanging="567"/>
              <w:jc w:val="center"/>
            </w:pPr>
          </w:p>
        </w:tc>
        <w:tc>
          <w:tcPr>
            <w:tcW w:w="3107" w:type="dxa"/>
            <w:gridSpan w:val="2"/>
            <w:vMerge/>
          </w:tcPr>
          <w:p w:rsidR="00BF1194" w:rsidRPr="00A67E8C" w:rsidRDefault="00BF1194" w:rsidP="00BF1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</w:tcPr>
          <w:p w:rsidR="00BF1194" w:rsidRDefault="00BF1194" w:rsidP="00BF1194"/>
        </w:tc>
        <w:tc>
          <w:tcPr>
            <w:tcW w:w="1097" w:type="dxa"/>
            <w:vMerge/>
          </w:tcPr>
          <w:p w:rsidR="00BF1194" w:rsidRDefault="00BF1194" w:rsidP="00BF1194"/>
        </w:tc>
        <w:tc>
          <w:tcPr>
            <w:tcW w:w="1567" w:type="dxa"/>
          </w:tcPr>
          <w:p w:rsidR="00BF1194" w:rsidRDefault="00BF1194" w:rsidP="00BF1194">
            <w:pPr>
              <w:ind w:left="-104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8982,84</w:t>
            </w:r>
          </w:p>
        </w:tc>
        <w:tc>
          <w:tcPr>
            <w:tcW w:w="1705" w:type="dxa"/>
          </w:tcPr>
          <w:p w:rsidR="00BF1194" w:rsidRDefault="00BF1194" w:rsidP="00BF1194">
            <w:pPr>
              <w:jc w:val="center"/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1762,714</w:t>
            </w:r>
          </w:p>
        </w:tc>
        <w:tc>
          <w:tcPr>
            <w:tcW w:w="1559" w:type="dxa"/>
          </w:tcPr>
          <w:p w:rsidR="00BF1194" w:rsidRDefault="00BF1194" w:rsidP="00BF1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220,126</w:t>
            </w:r>
          </w:p>
        </w:tc>
        <w:tc>
          <w:tcPr>
            <w:tcW w:w="1417" w:type="dxa"/>
          </w:tcPr>
          <w:p w:rsidR="00BF1194" w:rsidRDefault="00BF1194" w:rsidP="00BF1194">
            <w:pPr>
              <w:jc w:val="center"/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55" w:type="dxa"/>
          </w:tcPr>
          <w:p w:rsidR="00BF1194" w:rsidRDefault="00BF1194" w:rsidP="00BF1194"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vMerge/>
          </w:tcPr>
          <w:p w:rsidR="00BF1194" w:rsidRDefault="00BF1194" w:rsidP="00BF1194"/>
        </w:tc>
      </w:tr>
      <w:tr w:rsidR="00BF1194" w:rsidTr="00BF1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4"/>
        </w:trPr>
        <w:tc>
          <w:tcPr>
            <w:tcW w:w="842" w:type="dxa"/>
            <w:vMerge/>
          </w:tcPr>
          <w:p w:rsidR="00BF1194" w:rsidRDefault="00BF1194" w:rsidP="00BF1194">
            <w:pPr>
              <w:ind w:left="567" w:hanging="567"/>
              <w:jc w:val="center"/>
            </w:pPr>
          </w:p>
        </w:tc>
        <w:tc>
          <w:tcPr>
            <w:tcW w:w="3107" w:type="dxa"/>
            <w:gridSpan w:val="2"/>
            <w:vMerge/>
          </w:tcPr>
          <w:p w:rsidR="00BF1194" w:rsidRPr="00A67E8C" w:rsidRDefault="00BF1194" w:rsidP="00BF119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</w:tcPr>
          <w:p w:rsidR="00BF1194" w:rsidRDefault="00BF1194" w:rsidP="00BF1194"/>
        </w:tc>
        <w:tc>
          <w:tcPr>
            <w:tcW w:w="1097" w:type="dxa"/>
            <w:vMerge/>
          </w:tcPr>
          <w:p w:rsidR="00BF1194" w:rsidRDefault="00BF1194" w:rsidP="00BF1194"/>
        </w:tc>
        <w:tc>
          <w:tcPr>
            <w:tcW w:w="1567" w:type="dxa"/>
          </w:tcPr>
          <w:p w:rsidR="00BF1194" w:rsidRDefault="00BF1194" w:rsidP="00BF1194">
            <w:pPr>
              <w:ind w:left="-104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705" w:type="dxa"/>
          </w:tcPr>
          <w:p w:rsidR="00BF1194" w:rsidRDefault="00BF1194" w:rsidP="00BF1194">
            <w:pPr>
              <w:jc w:val="center"/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BF1194" w:rsidRDefault="00BF1194" w:rsidP="00BF11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BF1194" w:rsidRDefault="00BF1194" w:rsidP="00BF1194">
            <w:pPr>
              <w:jc w:val="center"/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555" w:type="dxa"/>
          </w:tcPr>
          <w:p w:rsidR="00BF1194" w:rsidRDefault="00BF1194" w:rsidP="00BF1194">
            <w:pPr>
              <w:spacing w:line="240" w:lineRule="auto"/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</w:t>
            </w:r>
            <w:proofErr w:type="spellStart"/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87" w:type="dxa"/>
            <w:vMerge/>
          </w:tcPr>
          <w:p w:rsidR="00BF1194" w:rsidRDefault="00BF1194" w:rsidP="00BF1194"/>
        </w:tc>
      </w:tr>
      <w:tr w:rsidR="00BF1194" w:rsidRPr="00A67E8C" w:rsidTr="00BF1194">
        <w:trPr>
          <w:trHeight w:val="82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5E33BF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инженерных изысканий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BF1194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F1194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BF1194" w:rsidRPr="005E33BF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BF1194" w:rsidRPr="005E33BF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:rsidR="00BF1194" w:rsidRPr="005E33BF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968,71400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968,71400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BF1194" w:rsidRPr="00A67E8C" w:rsidTr="00BF1194">
        <w:trPr>
          <w:trHeight w:val="757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государственной экспертизы результатов инженерных изысканий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BF1194" w:rsidRPr="00A67E8C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</w:t>
            </w: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794,00000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794,00000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BF1194" w:rsidRPr="00A67E8C" w:rsidTr="00BF1194">
        <w:trPr>
          <w:trHeight w:val="8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по планировке территории линейного объекта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BF1194" w:rsidRPr="00A67E8C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200,176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BF1194" w:rsidRPr="00A67E8C" w:rsidTr="00BF1194">
        <w:trPr>
          <w:trHeight w:val="77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BF1194" w:rsidRPr="00A67E8C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BF1194" w:rsidRPr="00A67E8C" w:rsidTr="00BF1194">
        <w:trPr>
          <w:trHeight w:val="241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2.1.3.5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проектной документации </w:t>
            </w:r>
          </w:p>
          <w:p w:rsidR="00BF1194" w:rsidRPr="00A67E8C" w:rsidRDefault="00BF1194" w:rsidP="00BF119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строительство автомобильной дороги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BF1194" w:rsidRPr="00A67E8C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BF1194" w:rsidRPr="00A67E8C" w:rsidTr="00BF1194">
        <w:trPr>
          <w:trHeight w:val="246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A67E8C" w:rsidTr="00BF1194">
        <w:trPr>
          <w:trHeight w:val="855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</w:t>
            </w:r>
          </w:p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7E8C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A67E8C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87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2.1.3.6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экспертизы проектной документации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BF1194" w:rsidRPr="003822B0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BF1194" w:rsidRPr="00BD4B98" w:rsidTr="00BF1194">
        <w:trPr>
          <w:trHeight w:val="117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2.1.3.7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BC0E05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достоверности определения сметной стоимости объекта капитального строительства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  <w:p w:rsidR="00BF1194" w:rsidRPr="003822B0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Админи-страция</w:t>
            </w:r>
            <w:proofErr w:type="spellEnd"/>
            <w:proofErr w:type="gramEnd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BF1194" w:rsidRPr="00BD4B98" w:rsidTr="00BF1194">
        <w:trPr>
          <w:trHeight w:val="315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2.1.3.8</w:t>
            </w:r>
          </w:p>
        </w:tc>
        <w:tc>
          <w:tcPr>
            <w:tcW w:w="3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BC0E05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автомобильной дороги 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УСКР</w:t>
            </w:r>
          </w:p>
          <w:p w:rsidR="00BF1194" w:rsidRPr="00BC0E05" w:rsidRDefault="00BF1194" w:rsidP="00BF119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35000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УСКР</w:t>
            </w:r>
          </w:p>
        </w:tc>
      </w:tr>
      <w:tr w:rsidR="00BF1194" w:rsidRPr="00BD4B98" w:rsidTr="00BF1194">
        <w:trPr>
          <w:trHeight w:val="264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22B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61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822B0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</w:t>
            </w:r>
            <w:proofErr w:type="spellStart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194" w:rsidRPr="00BD4B98" w:rsidTr="00BF1194">
        <w:trPr>
          <w:trHeight w:val="41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BC0E05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BF1194" w:rsidRPr="00BA4F58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4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3. Создание безопасных условий движения вблизи образовательных учреждений</w:t>
            </w:r>
          </w:p>
        </w:tc>
      </w:tr>
      <w:tr w:rsidR="00BF1194" w:rsidRPr="00BD4B98" w:rsidTr="00BF1194">
        <w:trPr>
          <w:trHeight w:val="225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5106CE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BF1194" w:rsidRPr="00BC0E05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и </w:t>
            </w:r>
            <w:proofErr w:type="gramStart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 дорог</w:t>
            </w:r>
            <w:proofErr w:type="gramEnd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обеспечения безопасных условий движения вблизи образовательных учреждений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4823,99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1047,19373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2431,12638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1345,66989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1194" w:rsidRPr="00BD4B98" w:rsidTr="00BF1194">
        <w:trPr>
          <w:trHeight w:val="9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5106CE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BC0E05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безопасных условий движения вблизи образовательных учреждений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4823,99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1047,19373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2431,12638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1345,66989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1194" w:rsidRPr="00BD4B98" w:rsidTr="00BF1194">
        <w:trPr>
          <w:trHeight w:val="190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5106CE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Нанесение дорожной разметки вблизи</w:t>
            </w:r>
          </w:p>
          <w:p w:rsidR="00BF1194" w:rsidRPr="00D2115A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5106CE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(в соответствии с таблиц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ами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 4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2)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F46DDF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3836,79627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F46DDF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1612.12638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1345,66989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11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ind w:left="-108" w:right="-11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3.1.1.2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D2115A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5106CE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дорожных знаков для установки</w:t>
            </w:r>
          </w:p>
          <w:p w:rsidR="00BF1194" w:rsidRPr="000A5C70" w:rsidRDefault="00BF1194" w:rsidP="00BF1194">
            <w:pPr>
              <w:spacing w:after="0" w:line="245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вблизи образовательных учреждений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41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3.1.1.3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5106CE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D2115A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0A5C7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искусственных дорожных неровностей</w:t>
            </w:r>
          </w:p>
          <w:p w:rsidR="00BF1194" w:rsidRPr="005106CE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Default="00BF1194" w:rsidP="00BF11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88,19373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88,19373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3822B0" w:rsidTr="00BF1194">
        <w:trPr>
          <w:trHeight w:val="57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3.1.1.4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0A5C7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УЖОиБ</w:t>
            </w:r>
            <w:proofErr w:type="spellEnd"/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, МКУ УБ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819,00000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819,00000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/>
                <w:sz w:val="24"/>
                <w:szCs w:val="24"/>
              </w:rPr>
              <w:t>МКУ УБ</w:t>
            </w:r>
          </w:p>
        </w:tc>
      </w:tr>
      <w:tr w:rsidR="00BF1194" w:rsidRPr="00BD4B98" w:rsidTr="00BF1194">
        <w:trPr>
          <w:trHeight w:val="27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D2115A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BF1194" w:rsidRPr="005106CE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4. </w:t>
            </w:r>
            <w:proofErr w:type="gramStart"/>
            <w:r w:rsidRPr="00510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 полномочий</w:t>
            </w:r>
            <w:proofErr w:type="gramEnd"/>
            <w:r w:rsidRPr="00510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администрации Артемовского городского округа в сфере дорожной деятельности, безопасности</w:t>
            </w:r>
          </w:p>
          <w:p w:rsidR="00BF1194" w:rsidRPr="00535515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06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связи</w:t>
            </w:r>
          </w:p>
        </w:tc>
      </w:tr>
      <w:tr w:rsidR="00BF1194" w:rsidRPr="00BD4B98" w:rsidTr="00BF1194">
        <w:trPr>
          <w:trHeight w:val="22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D2115A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</w:rPr>
            </w:pPr>
          </w:p>
          <w:p w:rsidR="00BF1194" w:rsidRPr="001D2C56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F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F1194" w:rsidRPr="00D2115A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1D2C56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органов местного самоуправления, органов администрации Артемовского городского округа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638,02299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638,02299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BD4B98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BF1194" w:rsidRPr="00BD4B98" w:rsidTr="00BF1194">
        <w:trPr>
          <w:trHeight w:val="11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D2115A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  <w:p w:rsidR="00BF1194" w:rsidRPr="00D2115A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деятельности управления дорожной деятельности, безопасности и связи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2018-   2020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638,02299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638,02299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-ра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ция</w:t>
            </w:r>
            <w:proofErr w:type="gramEnd"/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</w:tr>
      <w:tr w:rsidR="00BF1194" w:rsidRPr="00351715" w:rsidTr="00BF1194">
        <w:trPr>
          <w:trHeight w:hRule="exact" w:val="326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22B0">
              <w:rPr>
                <w:rFonts w:ascii="Calibri" w:eastAsia="Times New Roman" w:hAnsi="Calibri" w:cs="Times New Roman"/>
              </w:rPr>
              <w:t> </w:t>
            </w:r>
          </w:p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22B0">
              <w:rPr>
                <w:rFonts w:ascii="Calibri" w:eastAsia="Times New Roman" w:hAnsi="Calibri" w:cs="Times New Roman"/>
              </w:rPr>
              <w:t> </w:t>
            </w:r>
          </w:p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22B0">
              <w:rPr>
                <w:rFonts w:ascii="Calibri" w:eastAsia="Times New Roman" w:hAnsi="Calibri" w:cs="Times New Roman"/>
              </w:rPr>
              <w:t> </w:t>
            </w:r>
          </w:p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822B0">
              <w:rPr>
                <w:rFonts w:ascii="Calibri" w:eastAsia="Times New Roman" w:hAnsi="Calibri" w:cs="Times New Roman"/>
              </w:rPr>
              <w:t> </w:t>
            </w:r>
          </w:p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Программе:</w:t>
            </w:r>
          </w:p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22B0">
              <w:rPr>
                <w:rFonts w:ascii="Calibri" w:eastAsia="Times New Roman" w:hAnsi="Calibri" w:cs="Times New Roman"/>
              </w:rPr>
              <w:t>  </w:t>
            </w:r>
          </w:p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822B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3822B0" w:rsidRDefault="00BF1194" w:rsidP="00BF1194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691812,991240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228691,07827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303104,778130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160017,13484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1194" w:rsidRPr="00351715" w:rsidTr="00BF1194">
        <w:trPr>
          <w:trHeight w:hRule="exact" w:val="32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1194" w:rsidRPr="00A14AC9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>. по источникам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638,02299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638,02299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1194" w:rsidRPr="00351715" w:rsidTr="00BF1194">
        <w:trPr>
          <w:trHeight w:hRule="exact" w:val="32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2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194" w:rsidRPr="00A14AC9" w:rsidRDefault="00BF1194" w:rsidP="00BF119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3822B0" w:rsidRDefault="00BF1194" w:rsidP="00BF1194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207663,262380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74436,52467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70545,602870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62681,13484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1194" w:rsidRPr="00351715" w:rsidTr="00BF1194">
        <w:trPr>
          <w:trHeight w:hRule="exact" w:val="326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2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37955,21740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16978,44214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20976,77526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МБ ДФ 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1194" w:rsidRPr="00351715" w:rsidTr="00BF1194">
        <w:trPr>
          <w:trHeight w:hRule="exact" w:val="284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2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180200,48847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68618,08847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111582,40000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КБ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1194" w:rsidRPr="00351715" w:rsidTr="00BF1194">
        <w:trPr>
          <w:trHeight w:hRule="exact" w:val="284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2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168020,00000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68020,00000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100000,00000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F1194" w:rsidRPr="00BD4B98" w:rsidTr="00BF1194">
        <w:trPr>
          <w:trHeight w:val="83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2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9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7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97336,00000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1194" w:rsidRPr="003822B0" w:rsidRDefault="00BF1194" w:rsidP="00BF1194">
            <w:pPr>
              <w:spacing w:after="0" w:line="240" w:lineRule="auto"/>
              <w:ind w:left="-250" w:right="-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97336,00000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3822B0" w:rsidRDefault="00BF1194" w:rsidP="00B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софинанси-</w:t>
            </w:r>
            <w:r w:rsidRPr="003822B0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194" w:rsidRPr="00A14AC9" w:rsidRDefault="00BF1194" w:rsidP="00BF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AC9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BF1194" w:rsidRDefault="00BF1194" w:rsidP="00BF1194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194" w:rsidRDefault="00BF1194" w:rsidP="00BF1194">
      <w:pPr>
        <w:shd w:val="clear" w:color="auto" w:fill="FFFFFF"/>
        <w:tabs>
          <w:tab w:val="left" w:pos="567"/>
        </w:tabs>
        <w:spacing w:after="0" w:line="360" w:lineRule="auto"/>
        <w:ind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057B9">
        <w:rPr>
          <w:rFonts w:ascii="Times New Roman" w:hAnsi="Times New Roman"/>
          <w:sz w:val="24"/>
          <w:szCs w:val="24"/>
        </w:rPr>
        <w:t>Примечания:</w:t>
      </w:r>
    </w:p>
    <w:p w:rsidR="00762B7A" w:rsidRDefault="00762B7A" w:rsidP="00BF1194">
      <w:pPr>
        <w:shd w:val="clear" w:color="auto" w:fill="FFFFFF"/>
        <w:tabs>
          <w:tab w:val="left" w:pos="567"/>
        </w:tabs>
        <w:spacing w:after="0" w:line="360" w:lineRule="auto"/>
        <w:ind w:hanging="709"/>
        <w:rPr>
          <w:rFonts w:ascii="Times New Roman" w:hAnsi="Times New Roman"/>
          <w:sz w:val="24"/>
          <w:szCs w:val="24"/>
        </w:rPr>
      </w:pPr>
    </w:p>
    <w:p w:rsidR="00762B7A" w:rsidRPr="000057B9" w:rsidRDefault="00762B7A" w:rsidP="00762B7A">
      <w:pPr>
        <w:shd w:val="clear" w:color="auto" w:fill="FFFFFF"/>
        <w:tabs>
          <w:tab w:val="left" w:pos="567"/>
        </w:tabs>
        <w:spacing w:after="0" w:line="360" w:lineRule="auto"/>
        <w:ind w:left="-426" w:right="-582"/>
        <w:rPr>
          <w:rFonts w:ascii="Times New Roman" w:hAnsi="Times New Roman"/>
          <w:sz w:val="24"/>
          <w:szCs w:val="24"/>
        </w:rPr>
      </w:pPr>
      <w:r w:rsidRPr="000057B9">
        <w:rPr>
          <w:rFonts w:ascii="Times New Roman" w:hAnsi="Times New Roman"/>
          <w:sz w:val="24"/>
          <w:szCs w:val="24"/>
        </w:rPr>
        <w:t>МБ ДФ - местн</w:t>
      </w:r>
      <w:r>
        <w:rPr>
          <w:rFonts w:ascii="Times New Roman" w:hAnsi="Times New Roman"/>
          <w:sz w:val="24"/>
          <w:szCs w:val="24"/>
        </w:rPr>
        <w:t>ый бюджет, дорожный фонд.</w:t>
      </w:r>
    </w:p>
    <w:p w:rsidR="00762B7A" w:rsidRPr="000057B9" w:rsidRDefault="00762B7A" w:rsidP="00762B7A">
      <w:pPr>
        <w:shd w:val="clear" w:color="auto" w:fill="FFFFFF"/>
        <w:tabs>
          <w:tab w:val="left" w:pos="567"/>
        </w:tabs>
        <w:spacing w:after="0" w:line="360" w:lineRule="auto"/>
        <w:ind w:left="-426" w:right="-5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МБ – местный бюджет.</w:t>
      </w:r>
    </w:p>
    <w:p w:rsidR="00762B7A" w:rsidRDefault="00762B7A" w:rsidP="00762B7A">
      <w:pPr>
        <w:shd w:val="clear" w:color="auto" w:fill="FFFFFF"/>
        <w:tabs>
          <w:tab w:val="left" w:pos="567"/>
        </w:tabs>
        <w:spacing w:after="0" w:line="360" w:lineRule="auto"/>
        <w:ind w:left="-426" w:right="-5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КБ – краевой бюджет.</w:t>
      </w:r>
    </w:p>
    <w:p w:rsidR="00762B7A" w:rsidRDefault="00762B7A" w:rsidP="00762B7A">
      <w:pPr>
        <w:shd w:val="clear" w:color="auto" w:fill="FFFFFF"/>
        <w:tabs>
          <w:tab w:val="left" w:pos="567"/>
        </w:tabs>
        <w:spacing w:after="0" w:line="360" w:lineRule="auto"/>
        <w:ind w:left="-426" w:right="-58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ФБ – федеральный бюджет.</w:t>
      </w:r>
    </w:p>
    <w:p w:rsidR="00762B7A" w:rsidRDefault="00762B7A" w:rsidP="00762B7A">
      <w:pPr>
        <w:shd w:val="clear" w:color="auto" w:fill="FFFFFF"/>
        <w:spacing w:after="0" w:line="360" w:lineRule="auto"/>
        <w:ind w:left="-426" w:right="-59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МКУ УБ – муниципальное казенное учреждение «Управление благоустройства» города Артема.</w:t>
      </w:r>
    </w:p>
    <w:p w:rsidR="00762B7A" w:rsidRDefault="00762B7A" w:rsidP="00762B7A">
      <w:pPr>
        <w:shd w:val="clear" w:color="auto" w:fill="FFFFFF"/>
        <w:spacing w:after="0" w:line="360" w:lineRule="auto"/>
        <w:ind w:left="-426" w:right="-59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МКУ УСКР – муниципальное казенное учреждение «Управление строительства и капитального ремонта г. Артема».</w:t>
      </w:r>
    </w:p>
    <w:p w:rsidR="00762B7A" w:rsidRDefault="00762B7A" w:rsidP="00762B7A">
      <w:pPr>
        <w:shd w:val="clear" w:color="auto" w:fill="FFFFFF"/>
        <w:tabs>
          <w:tab w:val="left" w:pos="567"/>
        </w:tabs>
        <w:spacing w:after="0" w:line="360" w:lineRule="auto"/>
        <w:ind w:left="-426" w:right="-882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УЖОиБ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управление жизнеобеспечения и благоустройства администрации Артемовского городского округа.</w:t>
      </w:r>
    </w:p>
    <w:p w:rsidR="00762B7A" w:rsidRDefault="00762B7A" w:rsidP="00762B7A">
      <w:pPr>
        <w:shd w:val="clear" w:color="auto" w:fill="FFFFFF"/>
        <w:tabs>
          <w:tab w:val="left" w:pos="0"/>
          <w:tab w:val="left" w:pos="284"/>
        </w:tabs>
        <w:spacing w:after="0" w:line="360" w:lineRule="auto"/>
        <w:ind w:left="-426" w:right="-59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округа – администрация Артемовского городского округа.</w:t>
      </w:r>
    </w:p>
    <w:p w:rsidR="00762B7A" w:rsidRPr="000057B9" w:rsidRDefault="00762B7A" w:rsidP="00762B7A">
      <w:pPr>
        <w:shd w:val="clear" w:color="auto" w:fill="FFFFFF"/>
        <w:tabs>
          <w:tab w:val="left" w:pos="284"/>
          <w:tab w:val="left" w:pos="709"/>
        </w:tabs>
        <w:spacing w:after="0" w:line="360" w:lineRule="auto"/>
        <w:ind w:left="-426" w:right="-598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УАиГ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управление архитектуры и градостроительства администрации Артемовского городского округа.</w:t>
      </w:r>
    </w:p>
    <w:p w:rsidR="00762B7A" w:rsidRDefault="00762B7A" w:rsidP="00762B7A">
      <w:pPr>
        <w:spacing w:line="360" w:lineRule="auto"/>
        <w:ind w:left="-426" w:right="-598"/>
      </w:pPr>
    </w:p>
    <w:p w:rsidR="00762B7A" w:rsidRDefault="00762B7A" w:rsidP="00762B7A">
      <w:pPr>
        <w:shd w:val="clear" w:color="auto" w:fill="FFFFFF"/>
        <w:tabs>
          <w:tab w:val="left" w:pos="567"/>
        </w:tabs>
        <w:spacing w:after="0" w:line="360" w:lineRule="auto"/>
        <w:ind w:hanging="709"/>
        <w:rPr>
          <w:rFonts w:ascii="Times New Roman" w:hAnsi="Times New Roman"/>
          <w:sz w:val="24"/>
          <w:szCs w:val="24"/>
        </w:rPr>
        <w:sectPr w:rsidR="00762B7A" w:rsidSect="00762B7A">
          <w:pgSz w:w="16838" w:h="11906" w:orient="landscape"/>
          <w:pgMar w:top="1701" w:right="1134" w:bottom="567" w:left="1134" w:header="708" w:footer="708" w:gutter="0"/>
          <w:cols w:space="708"/>
          <w:titlePg/>
          <w:docGrid w:linePitch="360"/>
        </w:sectPr>
      </w:pPr>
    </w:p>
    <w:p w:rsidR="00BF1194" w:rsidRDefault="00BF11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D02B1" w:rsidRDefault="001D02B1" w:rsidP="001D02B1">
      <w:pPr>
        <w:tabs>
          <w:tab w:val="left" w:pos="4536"/>
          <w:tab w:val="left" w:pos="4820"/>
          <w:tab w:val="left" w:pos="524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Пр</w:t>
      </w:r>
      <w:r w:rsidRPr="00F077AE">
        <w:rPr>
          <w:rFonts w:ascii="Times New Roman" w:hAnsi="Times New Roman" w:cs="Times New Roman"/>
          <w:sz w:val="24"/>
          <w:szCs w:val="24"/>
        </w:rPr>
        <w:t>иложение 2</w:t>
      </w:r>
    </w:p>
    <w:p w:rsidR="001D02B1" w:rsidRDefault="001D02B1" w:rsidP="001D02B1">
      <w:pPr>
        <w:tabs>
          <w:tab w:val="left" w:pos="4536"/>
          <w:tab w:val="left" w:pos="4962"/>
          <w:tab w:val="left" w:pos="5245"/>
        </w:tabs>
        <w:spacing w:after="0" w:line="240" w:lineRule="auto"/>
        <w:ind w:left="4820" w:firstLine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1D02B1" w:rsidRDefault="001D02B1" w:rsidP="001D02B1">
      <w:pPr>
        <w:widowControl w:val="0"/>
        <w:tabs>
          <w:tab w:val="left" w:pos="4536"/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D02B1" w:rsidRDefault="001D02B1" w:rsidP="001D02B1">
      <w:pPr>
        <w:widowControl w:val="0"/>
        <w:tabs>
          <w:tab w:val="left" w:pos="4536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A4D99">
        <w:rPr>
          <w:rFonts w:ascii="Times New Roman" w:hAnsi="Times New Roman" w:cs="Times New Roman"/>
          <w:sz w:val="24"/>
          <w:szCs w:val="24"/>
        </w:rPr>
        <w:t xml:space="preserve">«Содержание, </w:t>
      </w:r>
      <w:proofErr w:type="gramStart"/>
      <w:r w:rsidRPr="009A4D99">
        <w:rPr>
          <w:rFonts w:ascii="Times New Roman" w:hAnsi="Times New Roman" w:cs="Times New Roman"/>
          <w:sz w:val="24"/>
          <w:szCs w:val="24"/>
        </w:rPr>
        <w:t xml:space="preserve">ремонт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4D99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Pr="009A4D99">
        <w:rPr>
          <w:rFonts w:ascii="Times New Roman" w:hAnsi="Times New Roman" w:cs="Times New Roman"/>
          <w:sz w:val="24"/>
          <w:szCs w:val="24"/>
        </w:rPr>
        <w:t xml:space="preserve"> дорог местного значения, элементов улично-дорожной сети, обеспечение безопасных условий на улично-дорожной сети  Артемовского городского округа на 2018-2020 годы»</w:t>
      </w:r>
    </w:p>
    <w:p w:rsidR="001D02B1" w:rsidRPr="00C86C09" w:rsidRDefault="001D02B1" w:rsidP="001D02B1">
      <w:pPr>
        <w:spacing w:after="0" w:line="240" w:lineRule="auto"/>
        <w:ind w:left="5103" w:firstLine="5387"/>
        <w:jc w:val="both"/>
        <w:rPr>
          <w:rFonts w:ascii="Times New Roman" w:hAnsi="Times New Roman" w:cs="Times New Roman"/>
          <w:sz w:val="20"/>
          <w:szCs w:val="20"/>
        </w:rPr>
      </w:pPr>
    </w:p>
    <w:p w:rsidR="001D02B1" w:rsidRDefault="001D02B1" w:rsidP="001D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2B1" w:rsidRDefault="001D02B1" w:rsidP="001D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ОБЪЕКТОВ,</w:t>
      </w:r>
    </w:p>
    <w:p w:rsidR="001D02B1" w:rsidRDefault="001D02B1" w:rsidP="001D0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которых будут выполняться мероприятия Программы</w:t>
      </w:r>
    </w:p>
    <w:p w:rsidR="001D02B1" w:rsidRPr="00183127" w:rsidRDefault="001D02B1" w:rsidP="001D0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1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Таблица 1 </w:t>
      </w:r>
    </w:p>
    <w:p w:rsidR="001D02B1" w:rsidRDefault="001D02B1" w:rsidP="001D02B1">
      <w:pPr>
        <w:pStyle w:val="ConsPlusNormal"/>
        <w:ind w:firstLine="1985"/>
        <w:outlineLvl w:val="2"/>
        <w:rPr>
          <w:rFonts w:ascii="Times New Roman" w:hAnsi="Times New Roman" w:cs="Times New Roman"/>
          <w:sz w:val="24"/>
          <w:szCs w:val="24"/>
        </w:rPr>
      </w:pPr>
      <w:r w:rsidRPr="0042333F">
        <w:rPr>
          <w:rFonts w:ascii="Times New Roman" w:hAnsi="Times New Roman" w:cs="Times New Roman"/>
          <w:sz w:val="24"/>
          <w:szCs w:val="24"/>
        </w:rPr>
        <w:t>Ремонт дорог с асфальтобетонным покрытием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1D02B1" w:rsidRPr="00855408" w:rsidTr="001D0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85540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0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02B1" w:rsidRPr="0085540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0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072" w:type="dxa"/>
          </w:tcPr>
          <w:p w:rsidR="001D02B1" w:rsidRPr="0085540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08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ремонтируемого объекта</w:t>
            </w:r>
          </w:p>
        </w:tc>
      </w:tr>
      <w:tr w:rsidR="001D02B1" w:rsidRPr="00855408" w:rsidTr="001D02B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855408" w:rsidRDefault="001D02B1" w:rsidP="001D02B1">
            <w:pPr>
              <w:ind w:left="-83" w:firstLine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1D02B1" w:rsidRPr="0085540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D02B1" w:rsidRPr="0042333F" w:rsidTr="001D02B1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33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D02B1" w:rsidRPr="0042333F" w:rsidTr="001D0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1D02B1" w:rsidRPr="00CB41A0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 Куйбышева (от съезда с ул. Кирова до пересечения с ул. Фрунзе)</w:t>
            </w:r>
          </w:p>
        </w:tc>
      </w:tr>
      <w:tr w:rsidR="001D02B1" w:rsidRPr="0042333F" w:rsidTr="001D0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1D02B1" w:rsidRPr="00CB41A0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по ул. Мурманской (от пересечения с ул. Орловской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CB41A0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Вахрушева)</w:t>
            </w:r>
          </w:p>
        </w:tc>
      </w:tr>
      <w:tr w:rsidR="001D02B1" w:rsidRPr="0042333F" w:rsidTr="001D02B1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1D02B1" w:rsidRPr="00CB41A0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по ул. Уральской (от ул. Ленина до автомобильной дороги Артем-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CB41A0">
              <w:rPr>
                <w:rFonts w:ascii="Times New Roman" w:eastAsia="Times New Roman" w:hAnsi="Times New Roman" w:cs="Times New Roman"/>
                <w:sz w:val="24"/>
                <w:szCs w:val="24"/>
              </w:rPr>
              <w:t>аходка-МПТФ)</w:t>
            </w:r>
          </w:p>
        </w:tc>
      </w:tr>
      <w:tr w:rsidR="001D02B1" w:rsidRPr="0042333F" w:rsidTr="001D0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1D02B1" w:rsidRPr="00CB41A0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Автомобильная дорога по ул. Черноморской (от пересечения с ул. Харьковской </w:t>
            </w:r>
            <w:proofErr w:type="gramStart"/>
            <w:r w:rsidRPr="00CB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41A0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proofErr w:type="gramEnd"/>
            <w:r w:rsidRPr="00CB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Уральской, 20)</w:t>
            </w:r>
          </w:p>
        </w:tc>
      </w:tr>
      <w:tr w:rsidR="001D02B1" w:rsidRPr="0042333F" w:rsidTr="001D02B1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1D02B1" w:rsidRPr="00CB41A0" w:rsidRDefault="001D02B1" w:rsidP="001D02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r w:rsidRPr="00C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Днепростроевской</w:t>
            </w:r>
            <w:proofErr w:type="spellEnd"/>
            <w:r w:rsidRPr="00C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 пересечения с ул. Каширской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 № 37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C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пересечения с ул. Каширской, 26)</w:t>
            </w:r>
          </w:p>
        </w:tc>
      </w:tr>
      <w:tr w:rsidR="001D02B1" w:rsidRPr="0042333F" w:rsidTr="001D02B1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1D02B1" w:rsidRPr="00CB41A0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r w:rsidRPr="00C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Севастопольской (от ул. Севастопольской, 8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>ул. Севастопольской, 33)</w:t>
            </w:r>
          </w:p>
        </w:tc>
      </w:tr>
      <w:tr w:rsidR="001D02B1" w:rsidRPr="0042333F" w:rsidTr="001D02B1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1D02B1" w:rsidRPr="00CB41A0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r w:rsidRPr="00CB4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2-я Пятилетка (от железнодорожного переезда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CB41A0">
              <w:rPr>
                <w:rFonts w:ascii="Times New Roman" w:eastAsia="Times New Roman" w:hAnsi="Times New Roman" w:cs="Times New Roman"/>
                <w:sz w:val="24"/>
                <w:szCs w:val="24"/>
              </w:rPr>
              <w:t>ул. 2-я Пятилетка, 66)</w:t>
            </w:r>
          </w:p>
        </w:tc>
      </w:tr>
      <w:tr w:rsidR="001D02B1" w:rsidRPr="0042333F" w:rsidTr="001D02B1">
        <w:trPr>
          <w:trHeight w:val="6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shd w:val="clear" w:color="auto" w:fill="auto"/>
          </w:tcPr>
          <w:p w:rsidR="001D02B1" w:rsidRPr="00CB41A0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ул. Урицкого, межквартальный проезд от дома № 5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>ул. Урицкого до дома № 36 по ул. Лазо</w:t>
            </w:r>
          </w:p>
        </w:tc>
      </w:tr>
      <w:tr w:rsidR="001D02B1" w:rsidRPr="0042333F" w:rsidTr="001D02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1D02B1" w:rsidRPr="00CB41A0" w:rsidRDefault="001D02B1" w:rsidP="001D02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пл.</w:t>
            </w: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 xml:space="preserve"> Ленина (от дома № 6 до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 xml:space="preserve"> № 22</w:t>
            </w:r>
            <w:r w:rsidRPr="00EC5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>ул. Кирова)</w:t>
            </w:r>
          </w:p>
        </w:tc>
      </w:tr>
      <w:tr w:rsidR="001D02B1" w:rsidRPr="0042333F" w:rsidTr="001D02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1D02B1" w:rsidRPr="00CB41A0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>Проезд от ул.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 xml:space="preserve"> до ул. Мариупольск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</w:tr>
      <w:tr w:rsidR="001D02B1" w:rsidRPr="0042333F" w:rsidTr="001D02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1D02B1" w:rsidRPr="00CB41A0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>Подъезд к остановке «Мебельная фабрика»</w:t>
            </w:r>
          </w:p>
        </w:tc>
      </w:tr>
      <w:tr w:rsidR="001D02B1" w:rsidRPr="0042333F" w:rsidTr="001D02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1D02B1" w:rsidRPr="00CB41A0" w:rsidRDefault="001D02B1" w:rsidP="001D02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A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</w:t>
            </w:r>
            <w:r w:rsidRPr="00C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Белинского (от ул. Кирова до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 w:rsidRPr="00C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54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C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Белинского)</w:t>
            </w:r>
          </w:p>
        </w:tc>
      </w:tr>
      <w:tr w:rsidR="001D02B1" w:rsidRPr="0042333F" w:rsidTr="001D02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shd w:val="clear" w:color="auto" w:fill="auto"/>
          </w:tcPr>
          <w:p w:rsidR="001D02B1" w:rsidRPr="00CB41A0" w:rsidRDefault="001D02B1" w:rsidP="001D02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4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Есенина (от дома № 12 до дома № 46 по ул. Есенина)</w:t>
            </w:r>
          </w:p>
        </w:tc>
      </w:tr>
      <w:tr w:rsidR="001D02B1" w:rsidRPr="0042333F" w:rsidTr="001D02B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AE2717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shd w:val="clear" w:color="auto" w:fill="auto"/>
          </w:tcPr>
          <w:p w:rsidR="001D02B1" w:rsidRPr="00804934" w:rsidRDefault="001D02B1" w:rsidP="001D02B1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34">
              <w:rPr>
                <w:rFonts w:ascii="Times New Roman" w:hAnsi="Times New Roman" w:cs="Times New Roman"/>
                <w:sz w:val="24"/>
                <w:szCs w:val="24"/>
              </w:rPr>
              <w:t>Межквартальный проезд от ул. Харьковской, дом № 10 до ул. Черноморской, дом № 18</w:t>
            </w:r>
          </w:p>
        </w:tc>
      </w:tr>
      <w:tr w:rsidR="001D02B1" w:rsidRPr="0042333F" w:rsidTr="001D02B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  <w:shd w:val="clear" w:color="auto" w:fill="auto"/>
          </w:tcPr>
          <w:p w:rsidR="001D02B1" w:rsidRPr="00804934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1D02B1" w:rsidRPr="00804934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34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ул. Вахрушева от ул. Кузбасской до выезда на автомобильную дорогу «Подъезд к аэропорту г. Владивостока»</w:t>
            </w:r>
          </w:p>
        </w:tc>
      </w:tr>
      <w:tr w:rsidR="001D02B1" w:rsidRPr="0042333F" w:rsidTr="001D02B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  <w:shd w:val="clear" w:color="auto" w:fill="auto"/>
          </w:tcPr>
          <w:p w:rsidR="001D02B1" w:rsidRPr="00804934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shd w:val="clear" w:color="auto" w:fill="auto"/>
          </w:tcPr>
          <w:p w:rsidR="001D02B1" w:rsidRPr="0042333F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3D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ул. Тимирязева</w:t>
            </w:r>
          </w:p>
        </w:tc>
      </w:tr>
      <w:tr w:rsidR="001D02B1" w:rsidRPr="0042333F" w:rsidTr="001D02B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42333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D02B1" w:rsidRPr="0042333F" w:rsidTr="001D02B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567" w:type="dxa"/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shd w:val="clear" w:color="auto" w:fill="auto"/>
          </w:tcPr>
          <w:p w:rsidR="001D02B1" w:rsidRPr="0042333F" w:rsidRDefault="001D02B1" w:rsidP="001D02B1">
            <w:pPr>
              <w:rPr>
                <w:rFonts w:ascii="Times New Roman" w:hAnsi="Times New Roman" w:cs="Times New Roman"/>
                <w:sz w:val="6"/>
                <w:szCs w:val="6"/>
              </w:rPr>
            </w:pPr>
            <w:r w:rsidRPr="0042333F">
              <w:rPr>
                <w:rFonts w:ascii="Times New Roman" w:hAnsi="Times New Roman" w:cs="Times New Roman"/>
                <w:sz w:val="24"/>
                <w:szCs w:val="24"/>
              </w:rPr>
              <w:t xml:space="preserve">Межквартальный проезд от ул. Фрунзе, дом № 12/1 до ул. </w:t>
            </w:r>
            <w:proofErr w:type="gramStart"/>
            <w:r w:rsidRPr="0042333F">
              <w:rPr>
                <w:rFonts w:ascii="Times New Roman" w:hAnsi="Times New Roman" w:cs="Times New Roman"/>
                <w:sz w:val="24"/>
                <w:szCs w:val="24"/>
              </w:rPr>
              <w:t xml:space="preserve">Севастопольской,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2333F">
              <w:rPr>
                <w:rFonts w:ascii="Times New Roman" w:hAnsi="Times New Roman" w:cs="Times New Roman"/>
                <w:sz w:val="24"/>
                <w:szCs w:val="24"/>
              </w:rPr>
              <w:t>дом № 11/1</w:t>
            </w:r>
          </w:p>
        </w:tc>
      </w:tr>
      <w:tr w:rsidR="001D02B1" w:rsidRPr="0042333F" w:rsidTr="001D02B1">
        <w:tblPrEx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67" w:type="dxa"/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shd w:val="clear" w:color="auto" w:fill="auto"/>
          </w:tcPr>
          <w:p w:rsidR="001D02B1" w:rsidRPr="0042333F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3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ул. Пограничн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42333F">
              <w:rPr>
                <w:rFonts w:ascii="Times New Roman" w:hAnsi="Times New Roman" w:cs="Times New Roman"/>
                <w:sz w:val="24"/>
                <w:szCs w:val="24"/>
              </w:rPr>
              <w:t xml:space="preserve"> (от съезда с ул. Кирова до пересечения с ул. Котовского)</w:t>
            </w:r>
          </w:p>
        </w:tc>
      </w:tr>
      <w:tr w:rsidR="001D02B1" w:rsidRPr="00855408" w:rsidTr="001D02B1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855408" w:rsidRDefault="001D02B1" w:rsidP="001D02B1">
            <w:pPr>
              <w:ind w:left="-83" w:firstLine="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9072" w:type="dxa"/>
          </w:tcPr>
          <w:p w:rsidR="001D02B1" w:rsidRPr="0085540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540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D02B1" w:rsidRPr="0042333F" w:rsidTr="001D02B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7" w:type="dxa"/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shd w:val="clear" w:color="auto" w:fill="auto"/>
          </w:tcPr>
          <w:p w:rsidR="001D02B1" w:rsidRPr="0042333F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3F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Ватутина (от дома № 36 по ул. Заречной до дома № 33 по ул. Севастопольской, ремонт тротуара от дома № 1 до дома № 9 по ул. Ватутина)</w:t>
            </w:r>
          </w:p>
        </w:tc>
      </w:tr>
      <w:tr w:rsidR="001D02B1" w:rsidRPr="0042333F" w:rsidTr="001D02B1">
        <w:tblPrEx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567" w:type="dxa"/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shd w:val="clear" w:color="auto" w:fill="auto"/>
          </w:tcPr>
          <w:p w:rsidR="001D02B1" w:rsidRPr="0042333F" w:rsidRDefault="001D02B1" w:rsidP="001D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по ул. Ворошилова </w:t>
            </w: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(от съезда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автомобильной дороги</w:t>
            </w: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Артем-Находка-порт Восточный в районе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</w:t>
            </w: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 по ул. </w:t>
            </w:r>
            <w:proofErr w:type="spellStart"/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Лучегорской</w:t>
            </w:r>
            <w:proofErr w:type="spellEnd"/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</w:t>
            </w: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28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</w:t>
            </w: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Ворошилова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ремонт</w:t>
            </w: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тротуар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</w:t>
            </w: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16 по ул. </w:t>
            </w:r>
            <w:proofErr w:type="spellStart"/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Бикинской</w:t>
            </w:r>
            <w:proofErr w:type="spellEnd"/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</w:t>
            </w: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proofErr w:type="gramStart"/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роение</w:t>
            </w:r>
            <w:proofErr w:type="gramEnd"/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</w:tr>
      <w:tr w:rsidR="001D02B1" w:rsidRPr="0042333F" w:rsidTr="001D02B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  <w:shd w:val="clear" w:color="auto" w:fill="auto"/>
          </w:tcPr>
          <w:p w:rsidR="001D02B1" w:rsidRPr="003B4136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Авиационн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D02B1" w:rsidRPr="004D18A9" w:rsidTr="001D02B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  <w:shd w:val="clear" w:color="auto" w:fill="auto"/>
          </w:tcPr>
          <w:p w:rsidR="001D02B1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  <w:shd w:val="clear" w:color="auto" w:fill="auto"/>
          </w:tcPr>
          <w:p w:rsidR="001D02B1" w:rsidRPr="004D18A9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 w:rsidRPr="004D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Тихоокеанск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4D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ул. Чкалова до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</w:t>
            </w:r>
            <w:r w:rsidRPr="004D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ул. Тихоокеанской - асфальтированная; от дома</w:t>
            </w:r>
            <w:r w:rsidRPr="004D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13 до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</w:t>
            </w:r>
            <w:r w:rsidRPr="004D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4D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овая</w:t>
            </w:r>
            <w:r w:rsidRPr="004D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D02B1" w:rsidRPr="004D18A9" w:rsidTr="001D02B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  <w:shd w:val="clear" w:color="auto" w:fill="auto"/>
          </w:tcPr>
          <w:p w:rsidR="001D02B1" w:rsidRPr="004D18A9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  <w:shd w:val="clear" w:color="auto" w:fill="auto"/>
          </w:tcPr>
          <w:p w:rsidR="001D02B1" w:rsidRPr="004D18A9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Вахрушева (от ул. Мурманской до </w:t>
            </w:r>
            <w:r w:rsidRPr="004D18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моста через ручей Гнилой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ремонт тротуара по нечетной стороне)</w:t>
            </w:r>
          </w:p>
        </w:tc>
      </w:tr>
      <w:tr w:rsidR="001D02B1" w:rsidRPr="004D18A9" w:rsidTr="001D02B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  <w:shd w:val="clear" w:color="auto" w:fill="auto"/>
          </w:tcPr>
          <w:p w:rsidR="001D02B1" w:rsidRPr="004D18A9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  <w:shd w:val="clear" w:color="auto" w:fill="auto"/>
          </w:tcPr>
          <w:p w:rsidR="001D02B1" w:rsidRPr="0042333F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Лазо</w:t>
            </w:r>
          </w:p>
        </w:tc>
      </w:tr>
      <w:tr w:rsidR="001D02B1" w:rsidRPr="0042333F" w:rsidTr="001D02B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  <w:shd w:val="clear" w:color="auto" w:fill="auto"/>
          </w:tcPr>
          <w:p w:rsidR="001D02B1" w:rsidRPr="004D18A9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  <w:shd w:val="clear" w:color="auto" w:fill="auto"/>
          </w:tcPr>
          <w:p w:rsidR="001D02B1" w:rsidRPr="003B4136" w:rsidRDefault="001D02B1" w:rsidP="001D02B1">
            <w:pPr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Космонавтов</w:t>
            </w:r>
          </w:p>
        </w:tc>
      </w:tr>
      <w:tr w:rsidR="001D02B1" w:rsidRPr="0042333F" w:rsidTr="001D02B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  <w:shd w:val="clear" w:color="auto" w:fill="auto"/>
          </w:tcPr>
          <w:p w:rsidR="001D02B1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  <w:shd w:val="clear" w:color="auto" w:fill="auto"/>
          </w:tcPr>
          <w:p w:rsidR="001D02B1" w:rsidRPr="00361534" w:rsidRDefault="001D02B1" w:rsidP="001D02B1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B41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ул. Кирова до ул. Дальневосточной</w:t>
            </w:r>
          </w:p>
        </w:tc>
      </w:tr>
      <w:tr w:rsidR="001D02B1" w:rsidRPr="0042333F" w:rsidTr="001D02B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7" w:type="dxa"/>
            <w:shd w:val="clear" w:color="auto" w:fill="auto"/>
          </w:tcPr>
          <w:p w:rsidR="001D02B1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  <w:shd w:val="clear" w:color="auto" w:fill="auto"/>
          </w:tcPr>
          <w:p w:rsidR="001D02B1" w:rsidRPr="00361534" w:rsidRDefault="001D02B1" w:rsidP="001D02B1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Автомобильная дорога по ул. 2-й Рабочей (от ул. Кузнецкой до моста через ручей Гнилой)</w:t>
            </w:r>
          </w:p>
        </w:tc>
      </w:tr>
      <w:tr w:rsidR="001D02B1" w:rsidRPr="0042333F" w:rsidTr="001D02B1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567" w:type="dxa"/>
            <w:shd w:val="clear" w:color="auto" w:fill="auto"/>
          </w:tcPr>
          <w:p w:rsidR="001D02B1" w:rsidRPr="0051590A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:rsidR="001D02B1" w:rsidRPr="0042333F" w:rsidRDefault="001D02B1" w:rsidP="001D02B1">
            <w:pPr>
              <w:ind w:left="30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42333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D02B1" w:rsidRPr="0042333F" w:rsidTr="001D02B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  <w:shd w:val="clear" w:color="auto" w:fill="auto"/>
          </w:tcPr>
          <w:p w:rsidR="001D02B1" w:rsidRPr="0042333F" w:rsidRDefault="001D02B1" w:rsidP="001D02B1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2333F">
              <w:rPr>
                <w:rFonts w:ascii="Times New Roman" w:hAnsi="Times New Roman" w:cs="Times New Roman"/>
                <w:sz w:val="24"/>
                <w:szCs w:val="24"/>
              </w:rPr>
              <w:t>Межквартальный проезд от дома 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дома № 20 по ул. Ворошилова</w:t>
            </w:r>
          </w:p>
        </w:tc>
      </w:tr>
      <w:tr w:rsidR="001D02B1" w:rsidRPr="0042333F" w:rsidTr="001D02B1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567" w:type="dxa"/>
            <w:shd w:val="clear" w:color="auto" w:fill="auto"/>
          </w:tcPr>
          <w:p w:rsidR="001D02B1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  <w:shd w:val="clear" w:color="auto" w:fill="auto"/>
          </w:tcPr>
          <w:p w:rsidR="001D02B1" w:rsidRPr="004A7566" w:rsidRDefault="001D02B1" w:rsidP="001D02B1">
            <w:pPr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4A7566">
              <w:rPr>
                <w:rFonts w:ascii="Times New Roman" w:hAnsi="Times New Roman" w:cs="Times New Roman"/>
                <w:sz w:val="24"/>
                <w:szCs w:val="24"/>
              </w:rPr>
              <w:t>Участок проезжей части в районе автовокзала по ул. Фрунзе, 45/1</w:t>
            </w:r>
          </w:p>
        </w:tc>
      </w:tr>
    </w:tbl>
    <w:p w:rsidR="001D02B1" w:rsidRDefault="001D02B1" w:rsidP="001D02B1">
      <w:pPr>
        <w:spacing w:after="0" w:line="240" w:lineRule="auto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</w:t>
      </w:r>
    </w:p>
    <w:p w:rsidR="001D02B1" w:rsidRPr="00183127" w:rsidRDefault="001D02B1" w:rsidP="001D0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127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D02B1" w:rsidRDefault="001D02B1" w:rsidP="001D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183127">
        <w:rPr>
          <w:rFonts w:ascii="Times New Roman" w:hAnsi="Times New Roman" w:cs="Times New Roman"/>
          <w:sz w:val="24"/>
          <w:szCs w:val="24"/>
        </w:rPr>
        <w:t>Ремонт пешеходных тротуаров</w:t>
      </w:r>
    </w:p>
    <w:p w:rsidR="001D02B1" w:rsidRDefault="001D02B1" w:rsidP="001D0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100"/>
      </w:tblGrid>
      <w:tr w:rsidR="001D02B1" w:rsidRPr="00961E48" w:rsidTr="001D02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100" w:type="dxa"/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ремонтируемого объекта</w:t>
            </w:r>
          </w:p>
        </w:tc>
      </w:tr>
      <w:tr w:rsidR="001D02B1" w:rsidRPr="000C3FF3" w:rsidTr="001D02B1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C96B8B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B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0" w:type="dxa"/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F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D02B1" w:rsidRPr="00484D14" w:rsidTr="001D02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484D14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0" w:type="dxa"/>
          </w:tcPr>
          <w:p w:rsidR="001D02B1" w:rsidRPr="00484D14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14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</w:tr>
      <w:tr w:rsidR="001D02B1" w:rsidRPr="000C3FF3" w:rsidTr="001D02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484D14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0" w:type="dxa"/>
          </w:tcPr>
          <w:p w:rsidR="001D02B1" w:rsidRPr="000C3FF3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3FF3">
              <w:rPr>
                <w:rFonts w:ascii="Times New Roman" w:hAnsi="Times New Roman" w:cs="Times New Roman"/>
                <w:sz w:val="24"/>
                <w:szCs w:val="24"/>
              </w:rPr>
              <w:t>от дома № 1 до дома №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02B1" w:rsidRPr="003B259E" w:rsidTr="001D02B1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0" w:type="dxa"/>
          </w:tcPr>
          <w:p w:rsidR="001D02B1" w:rsidRPr="003B259E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59E">
              <w:rPr>
                <w:rFonts w:ascii="Times New Roman" w:hAnsi="Times New Roman" w:cs="Times New Roman"/>
                <w:sz w:val="24"/>
                <w:szCs w:val="24"/>
              </w:rPr>
              <w:t>Тротуар по ул. Кирова (от светофорного объекта «Средняя школа № 19» до светофорного объекта «Лицей № 19» - четная, нечетная сторона) – устройство тактильной плитки</w:t>
            </w:r>
          </w:p>
        </w:tc>
      </w:tr>
      <w:tr w:rsidR="001D02B1" w:rsidRPr="00F137BC" w:rsidTr="001D02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3B259E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0" w:type="dxa"/>
            <w:shd w:val="clear" w:color="auto" w:fill="auto"/>
          </w:tcPr>
          <w:p w:rsidR="001D02B1" w:rsidRPr="00F137BC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 по ул. Братской в районе домов № 31 и 33</w:t>
            </w:r>
          </w:p>
        </w:tc>
      </w:tr>
      <w:tr w:rsidR="001D02B1" w:rsidRPr="000C3FF3" w:rsidTr="001D02B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8" w:type="dxa"/>
          </w:tcPr>
          <w:p w:rsidR="001D02B1" w:rsidRPr="00F137BC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0" w:type="dxa"/>
          </w:tcPr>
          <w:p w:rsidR="001D02B1" w:rsidRPr="004B09C4" w:rsidRDefault="001D02B1" w:rsidP="001D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4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spellStart"/>
            <w:r w:rsidRPr="004B09C4">
              <w:rPr>
                <w:rFonts w:ascii="Times New Roman" w:hAnsi="Times New Roman" w:cs="Times New Roman"/>
                <w:sz w:val="24"/>
                <w:szCs w:val="24"/>
              </w:rPr>
              <w:t>Бийской</w:t>
            </w:r>
            <w:proofErr w:type="spellEnd"/>
            <w:r w:rsidRPr="004B09C4">
              <w:rPr>
                <w:rFonts w:ascii="Times New Roman" w:hAnsi="Times New Roman" w:cs="Times New Roman"/>
                <w:sz w:val="24"/>
                <w:szCs w:val="24"/>
              </w:rPr>
              <w:t xml:space="preserve"> (от пересечения с ул. 1-й Рабочей до пересечения с                             ул. Сахалинской)</w:t>
            </w:r>
          </w:p>
        </w:tc>
      </w:tr>
      <w:tr w:rsidR="001D02B1" w:rsidRPr="000C3FF3" w:rsidTr="001D02B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8" w:type="dxa"/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0" w:type="dxa"/>
          </w:tcPr>
          <w:p w:rsidR="001D02B1" w:rsidRPr="004B09C4" w:rsidRDefault="001D02B1" w:rsidP="001D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4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1-й Рабочей (от пешеходного моста в районе ул. </w:t>
            </w:r>
            <w:proofErr w:type="spellStart"/>
            <w:r w:rsidRPr="004B09C4">
              <w:rPr>
                <w:rFonts w:ascii="Times New Roman" w:hAnsi="Times New Roman" w:cs="Times New Roman"/>
                <w:sz w:val="24"/>
                <w:szCs w:val="24"/>
              </w:rPr>
              <w:t>Берзарина</w:t>
            </w:r>
            <w:proofErr w:type="spellEnd"/>
            <w:r w:rsidRPr="004B09C4">
              <w:rPr>
                <w:rFonts w:ascii="Times New Roman" w:hAnsi="Times New Roman" w:cs="Times New Roman"/>
                <w:sz w:val="24"/>
                <w:szCs w:val="24"/>
              </w:rPr>
              <w:t xml:space="preserve"> до остановки общественного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4B09C4">
              <w:rPr>
                <w:rFonts w:ascii="Times New Roman" w:hAnsi="Times New Roman" w:cs="Times New Roman"/>
                <w:sz w:val="24"/>
                <w:szCs w:val="24"/>
              </w:rPr>
              <w:t>т. Угловая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0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D02B1" w:rsidRPr="00E75D3D" w:rsidTr="001D02B1">
        <w:tblPrEx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568" w:type="dxa"/>
          </w:tcPr>
          <w:p w:rsidR="001D02B1" w:rsidRPr="00E75D3D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0" w:type="dxa"/>
          </w:tcPr>
          <w:p w:rsidR="001D02B1" w:rsidRPr="00E75D3D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3D">
              <w:rPr>
                <w:rFonts w:ascii="Times New Roman" w:hAnsi="Times New Roman" w:cs="Times New Roman"/>
                <w:sz w:val="24"/>
                <w:szCs w:val="24"/>
              </w:rPr>
              <w:t xml:space="preserve">Тротуар по ул. </w:t>
            </w:r>
            <w:proofErr w:type="spellStart"/>
            <w:r w:rsidRPr="00E75D3D">
              <w:rPr>
                <w:rFonts w:ascii="Times New Roman" w:hAnsi="Times New Roman" w:cs="Times New Roman"/>
                <w:sz w:val="24"/>
                <w:szCs w:val="24"/>
              </w:rPr>
              <w:t>Днепростроевской</w:t>
            </w:r>
            <w:proofErr w:type="spellEnd"/>
            <w:r w:rsidRPr="00E75D3D">
              <w:rPr>
                <w:rFonts w:ascii="Times New Roman" w:hAnsi="Times New Roman" w:cs="Times New Roman"/>
                <w:sz w:val="24"/>
                <w:szCs w:val="24"/>
              </w:rPr>
              <w:t xml:space="preserve"> от дома № 4 по ул. </w:t>
            </w:r>
            <w:proofErr w:type="spellStart"/>
            <w:r w:rsidRPr="00E75D3D">
              <w:rPr>
                <w:rFonts w:ascii="Times New Roman" w:hAnsi="Times New Roman" w:cs="Times New Roman"/>
                <w:sz w:val="24"/>
                <w:szCs w:val="24"/>
              </w:rPr>
              <w:t>Днепростроевской</w:t>
            </w:r>
            <w:proofErr w:type="spellEnd"/>
            <w:r w:rsidRPr="00E75D3D">
              <w:rPr>
                <w:rFonts w:ascii="Times New Roman" w:hAnsi="Times New Roman" w:cs="Times New Roman"/>
                <w:sz w:val="24"/>
                <w:szCs w:val="24"/>
              </w:rPr>
              <w:t xml:space="preserve"> до остановки общественного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5D3D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D02B1" w:rsidRPr="00E75D3D" w:rsidTr="001D02B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8" w:type="dxa"/>
          </w:tcPr>
          <w:p w:rsidR="001D02B1" w:rsidRPr="00E75D3D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0" w:type="dxa"/>
          </w:tcPr>
          <w:p w:rsidR="001D02B1" w:rsidRPr="00E75D3D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D02B1" w:rsidRPr="00E75D3D" w:rsidTr="001D02B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</w:tcPr>
          <w:p w:rsidR="001D02B1" w:rsidRPr="00E75D3D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0" w:type="dxa"/>
          </w:tcPr>
          <w:p w:rsidR="001D02B1" w:rsidRPr="00E75D3D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3D">
              <w:rPr>
                <w:rFonts w:ascii="Times New Roman" w:hAnsi="Times New Roman" w:cs="Times New Roman"/>
                <w:sz w:val="24"/>
                <w:szCs w:val="24"/>
              </w:rPr>
              <w:t>Тротуар по ул. 1-й Рабочей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домов</w:t>
            </w:r>
            <w:r w:rsidRPr="00E75D3D">
              <w:rPr>
                <w:rFonts w:ascii="Times New Roman" w:hAnsi="Times New Roman" w:cs="Times New Roman"/>
                <w:sz w:val="24"/>
                <w:szCs w:val="24"/>
              </w:rPr>
              <w:t xml:space="preserve">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75D3D">
              <w:rPr>
                <w:rFonts w:ascii="Times New Roman" w:hAnsi="Times New Roman" w:cs="Times New Roman"/>
                <w:sz w:val="24"/>
                <w:szCs w:val="24"/>
              </w:rPr>
              <w:t>33а</w:t>
            </w:r>
          </w:p>
        </w:tc>
      </w:tr>
      <w:tr w:rsidR="001D02B1" w:rsidRPr="00E75D3D" w:rsidTr="001D02B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00" w:type="dxa"/>
          </w:tcPr>
          <w:p w:rsidR="001D02B1" w:rsidRPr="000C3FF3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D3D">
              <w:rPr>
                <w:rFonts w:ascii="Times New Roman" w:hAnsi="Times New Roman" w:cs="Times New Roman"/>
                <w:sz w:val="24"/>
                <w:szCs w:val="24"/>
              </w:rPr>
              <w:t>Тротуар по ул. Дзержинского (от ул. Октябрьской до ул. Фрунзе)</w:t>
            </w:r>
          </w:p>
        </w:tc>
      </w:tr>
      <w:tr w:rsidR="001D02B1" w:rsidRPr="00E75D3D" w:rsidTr="001D02B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</w:tcPr>
          <w:p w:rsidR="001D02B1" w:rsidRPr="00E75D3D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00" w:type="dxa"/>
          </w:tcPr>
          <w:p w:rsidR="001D02B1" w:rsidRPr="00E75D3D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8E9">
              <w:rPr>
                <w:rFonts w:ascii="Times New Roman" w:hAnsi="Times New Roman" w:cs="Times New Roman"/>
                <w:sz w:val="24"/>
                <w:szCs w:val="24"/>
              </w:rPr>
              <w:t>Тротуар по ул. Пестеля</w:t>
            </w:r>
          </w:p>
        </w:tc>
      </w:tr>
      <w:tr w:rsidR="001D02B1" w:rsidRPr="000C3FF3" w:rsidTr="001D02B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</w:tcPr>
          <w:p w:rsidR="001D02B1" w:rsidRPr="00E75D3D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100" w:type="dxa"/>
          </w:tcPr>
          <w:p w:rsidR="001D02B1" w:rsidRPr="00E75D3D" w:rsidRDefault="001D02B1" w:rsidP="001D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8E9">
              <w:rPr>
                <w:rFonts w:ascii="Times New Roman" w:hAnsi="Times New Roman" w:cs="Times New Roman"/>
                <w:sz w:val="24"/>
                <w:szCs w:val="24"/>
              </w:rPr>
              <w:t>Тротуар по ул. Каширской</w:t>
            </w:r>
          </w:p>
        </w:tc>
      </w:tr>
      <w:tr w:rsidR="001D02B1" w:rsidRPr="001D02B1" w:rsidTr="001D02B1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68" w:type="dxa"/>
          </w:tcPr>
          <w:p w:rsidR="001D02B1" w:rsidRPr="001D02B1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00" w:type="dxa"/>
          </w:tcPr>
          <w:p w:rsidR="001D02B1" w:rsidRPr="001D02B1" w:rsidRDefault="001D02B1" w:rsidP="001D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sz w:val="24"/>
                <w:szCs w:val="24"/>
              </w:rPr>
              <w:t>Тротуар по ул. Кирова (от ул. Чкалова до д. 66 по ул. Кирова)</w:t>
            </w:r>
          </w:p>
        </w:tc>
      </w:tr>
      <w:tr w:rsidR="001D02B1" w:rsidRPr="008F06D5" w:rsidTr="001D02B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</w:tcPr>
          <w:p w:rsidR="001D02B1" w:rsidRPr="001D02B1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00" w:type="dxa"/>
          </w:tcPr>
          <w:p w:rsidR="001D02B1" w:rsidRPr="008F06D5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sz w:val="24"/>
                <w:szCs w:val="24"/>
              </w:rPr>
              <w:t>Тротуар по ул. Фрунзе (от ул. Пушкина до ул. Ульяновская)</w:t>
            </w:r>
          </w:p>
        </w:tc>
      </w:tr>
      <w:tr w:rsidR="001D02B1" w:rsidRPr="000C3FF3" w:rsidTr="001D02B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</w:tcPr>
          <w:p w:rsidR="001D02B1" w:rsidRPr="005452B2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00" w:type="dxa"/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D02B1" w:rsidRPr="000C3FF3" w:rsidTr="001D02B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</w:tcPr>
          <w:p w:rsidR="001D02B1" w:rsidRPr="00D528E9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0" w:type="dxa"/>
          </w:tcPr>
          <w:p w:rsidR="001D02B1" w:rsidRPr="000C3FF3" w:rsidRDefault="001D02B1" w:rsidP="001D02B1">
            <w:pPr>
              <w:rPr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sz w:val="24"/>
                <w:szCs w:val="24"/>
              </w:rPr>
              <w:t>Тротуар по ул. Фрунзе от дома № 21/1 до дома № 15/1</w:t>
            </w:r>
          </w:p>
        </w:tc>
      </w:tr>
      <w:tr w:rsidR="001D02B1" w:rsidRPr="000C3FF3" w:rsidTr="001D02B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</w:tcPr>
          <w:p w:rsidR="001D02B1" w:rsidRPr="008F06D5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6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0" w:type="dxa"/>
          </w:tcPr>
          <w:p w:rsidR="001D02B1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 по ул. Фрунзе от дома № 61 до пл. Ленина</w:t>
            </w:r>
          </w:p>
        </w:tc>
      </w:tr>
      <w:tr w:rsidR="001D02B1" w:rsidRPr="000C3FF3" w:rsidTr="001D02B1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68" w:type="dxa"/>
          </w:tcPr>
          <w:p w:rsidR="001D02B1" w:rsidRPr="000811A0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9100" w:type="dxa"/>
          </w:tcPr>
          <w:p w:rsidR="001D02B1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Тротуар по ул. Ворошилова от дома № 32 до дома № 20</w:t>
            </w:r>
          </w:p>
        </w:tc>
      </w:tr>
    </w:tbl>
    <w:p w:rsidR="001D02B1" w:rsidRDefault="001D02B1" w:rsidP="001D02B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D02B1" w:rsidRDefault="001D02B1" w:rsidP="001D02B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D02B1" w:rsidRDefault="001D02B1" w:rsidP="001D02B1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83127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3</w:t>
      </w:r>
    </w:p>
    <w:p w:rsidR="001D02B1" w:rsidRPr="00F754A1" w:rsidRDefault="001D02B1" w:rsidP="001D02B1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1D02B1" w:rsidRDefault="001D02B1" w:rsidP="001D02B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1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183127">
        <w:rPr>
          <w:rFonts w:ascii="Times New Roman" w:hAnsi="Times New Roman" w:cs="Times New Roman"/>
          <w:bCs/>
          <w:sz w:val="24"/>
          <w:szCs w:val="24"/>
        </w:rPr>
        <w:t>анесение дорожной разметки вблизи образовательных учреждений</w:t>
      </w:r>
    </w:p>
    <w:tbl>
      <w:tblPr>
        <w:tblW w:w="0" w:type="auto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16"/>
        <w:gridCol w:w="4448"/>
        <w:gridCol w:w="4698"/>
      </w:tblGrid>
      <w:tr w:rsidR="001D02B1" w:rsidRPr="00183127" w:rsidTr="001D02B1">
        <w:tc>
          <w:tcPr>
            <w:tcW w:w="516" w:type="dxa"/>
          </w:tcPr>
          <w:p w:rsidR="001D02B1" w:rsidRPr="00183127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1D02B1" w:rsidRPr="00183127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448" w:type="dxa"/>
          </w:tcPr>
          <w:p w:rsidR="001D02B1" w:rsidRPr="00183127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698" w:type="dxa"/>
          </w:tcPr>
          <w:p w:rsidR="001D02B1" w:rsidRPr="00183127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дорожной разметки</w:t>
            </w:r>
          </w:p>
        </w:tc>
      </w:tr>
      <w:tr w:rsidR="001D02B1" w:rsidRPr="00183127" w:rsidTr="001D02B1">
        <w:trPr>
          <w:trHeight w:val="284"/>
        </w:trPr>
        <w:tc>
          <w:tcPr>
            <w:tcW w:w="516" w:type="dxa"/>
          </w:tcPr>
          <w:p w:rsidR="001D02B1" w:rsidRPr="00183127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48" w:type="dxa"/>
          </w:tcPr>
          <w:p w:rsidR="001D02B1" w:rsidRPr="00183127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98" w:type="dxa"/>
          </w:tcPr>
          <w:p w:rsidR="001D02B1" w:rsidRPr="00183127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83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D02B1" w:rsidRPr="00183127" w:rsidTr="001D02B1">
        <w:trPr>
          <w:trHeight w:val="284"/>
        </w:trPr>
        <w:tc>
          <w:tcPr>
            <w:tcW w:w="516" w:type="dxa"/>
          </w:tcPr>
          <w:p w:rsidR="001D02B1" w:rsidRPr="00CD368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6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46" w:type="dxa"/>
            <w:gridSpan w:val="2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745C"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</w:tr>
      <w:tr w:rsidR="001D02B1" w:rsidRPr="00183127" w:rsidTr="001D02B1">
        <w:trPr>
          <w:trHeight w:val="284"/>
        </w:trPr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Днепростроевская</w:t>
            </w:r>
            <w:proofErr w:type="spellEnd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, 6 (школа № 7)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183127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62 (школа № 19)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183127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138 (школа № 18)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1.1; 1.5; 1.6</w:t>
            </w:r>
          </w:p>
        </w:tc>
      </w:tr>
      <w:tr w:rsidR="001D02B1" w:rsidRPr="00183127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9/2 (школа № 10)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183127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Михайловская, 1 (школа № 4)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183127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Севастопольская, </w:t>
            </w:r>
            <w:proofErr w:type="gramStart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12  (</w:t>
            </w:r>
            <w:proofErr w:type="gramEnd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 1)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183127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Севастопольская, 27 (школа № 33)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183127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Силина, 15 (школа № 8)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1.14.1</w:t>
            </w:r>
          </w:p>
        </w:tc>
      </w:tr>
      <w:tr w:rsidR="001D02B1" w:rsidRPr="00183127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Симферопольская, 8 (д/с № 26)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183127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Фрунзе, 28 (школа № 3)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146" w:type="dxa"/>
            <w:gridSpan w:val="2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Днепростроевская</w:t>
            </w:r>
            <w:proofErr w:type="spellEnd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, 6 (школа № 7)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62 (школа № 19)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138 (школа № 18)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1.1; 1.5; 1.6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9/2 (школа № 10)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Михайловская, 1 (школа № 4)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Севастопольская, </w:t>
            </w:r>
            <w:proofErr w:type="gramStart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12  (</w:t>
            </w:r>
            <w:proofErr w:type="gramEnd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 1)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Севастопольская, 27 (школа № 33)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Силина, 15 (школа № 8)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1.14.1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Симферопольская, 8 (д/с № 26)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Фрунзе, 28 (школа № 3)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146" w:type="dxa"/>
            <w:gridSpan w:val="2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Днепростроевская</w:t>
            </w:r>
            <w:proofErr w:type="spellEnd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, 6 (школа № 7)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62 (школа № 19)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138 (школа № 18)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1.1; 1.5; 1.6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9/2 (школа № 10)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Михайловская, 1 (школа № 4)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Севастопольская, </w:t>
            </w:r>
            <w:proofErr w:type="gramStart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12  (</w:t>
            </w:r>
            <w:proofErr w:type="gramEnd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 1)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Севастопольская, 27 (школа № 33)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Силина, 15 (школа № 8)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1.14.1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Симферопольская, 8 (д/с № 26)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  <w:tr w:rsidR="001D02B1" w:rsidRPr="000C3FF3" w:rsidTr="001D02B1">
        <w:tc>
          <w:tcPr>
            <w:tcW w:w="516" w:type="dxa"/>
          </w:tcPr>
          <w:p w:rsidR="001D02B1" w:rsidRPr="00BE745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44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Фрунзе, 28 (школа № 3)</w:t>
            </w:r>
          </w:p>
        </w:tc>
        <w:tc>
          <w:tcPr>
            <w:tcW w:w="4698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1.24.1, дублирующ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 1.23 (дети)</w:t>
            </w:r>
          </w:p>
        </w:tc>
      </w:tr>
    </w:tbl>
    <w:p w:rsidR="001D02B1" w:rsidRDefault="001D02B1" w:rsidP="001D0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D02B1" w:rsidRDefault="001D02B1" w:rsidP="001D0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C3FF3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1D02B1" w:rsidRDefault="001D02B1" w:rsidP="001D02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D02B1" w:rsidRDefault="001D02B1" w:rsidP="001D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3FF3">
        <w:rPr>
          <w:rFonts w:ascii="Times New Roman" w:hAnsi="Times New Roman" w:cs="Times New Roman"/>
          <w:bCs/>
          <w:sz w:val="24"/>
          <w:szCs w:val="24"/>
        </w:rPr>
        <w:t>Нанесение дорожной разметки «пешеходный переход» вблизи образовательных учреждений</w:t>
      </w:r>
    </w:p>
    <w:p w:rsidR="001D02B1" w:rsidRDefault="001D02B1" w:rsidP="001D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100"/>
      </w:tblGrid>
      <w:tr w:rsidR="001D02B1" w:rsidRPr="00BA6F59" w:rsidTr="001D02B1">
        <w:tc>
          <w:tcPr>
            <w:tcW w:w="534" w:type="dxa"/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100" w:type="dxa"/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</w:tr>
      <w:tr w:rsidR="001D02B1" w:rsidRPr="00BA6F59" w:rsidTr="001D02B1">
        <w:tc>
          <w:tcPr>
            <w:tcW w:w="534" w:type="dxa"/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00" w:type="dxa"/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6F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D02B1" w:rsidRPr="000C3FF3" w:rsidTr="001D02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Авиационная, 7 (д/с № 5)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Ворошилова, 13 (школа № 2)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Гагарина, 135 (школа № 20)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Днепростроевская</w:t>
            </w:r>
            <w:proofErr w:type="spellEnd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, 6 (школа № 7)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Донбасская, 17 (школа № 31)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46/1 (д/с № 23)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62 (школа № 19)</w:t>
            </w:r>
          </w:p>
        </w:tc>
      </w:tr>
      <w:tr w:rsidR="001D02B1" w:rsidRPr="000C3FF3" w:rsidTr="001D02B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96B8B" w:rsidRDefault="001D02B1" w:rsidP="001D0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B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0C3FF3" w:rsidRDefault="001D02B1" w:rsidP="001D0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F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138 (школа № 18)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Лазо, 23 (д/с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9/2 (школа № 10)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Михайловская, 1 (школа № 4)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Севастопольская, </w:t>
            </w:r>
            <w:proofErr w:type="gramStart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12  (</w:t>
            </w:r>
            <w:proofErr w:type="gramEnd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 1)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Севастопольская, 27 (школа № 33)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Силина, 15 (школа № 8)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Симферопольская, 8 (д/с № 26)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Фрунзе, 28 (школа № 3)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Черноморская,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10 (д/с № 4)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Ярославская, 17 (школа № 5)</w:t>
            </w:r>
          </w:p>
        </w:tc>
      </w:tr>
      <w:tr w:rsidR="001D02B1" w:rsidRPr="000C3FF3" w:rsidTr="001D02B1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2019 год</w:t>
            </w:r>
          </w:p>
        </w:tc>
      </w:tr>
      <w:tr w:rsidR="001D02B1" w:rsidRPr="000C3FF3" w:rsidTr="001D02B1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Авиационная, 7 (д/с № 5)</w:t>
            </w:r>
          </w:p>
        </w:tc>
      </w:tr>
      <w:tr w:rsidR="001D02B1" w:rsidRPr="000C3FF3" w:rsidTr="001D02B1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Ворошилова, 13 (школа № 2)</w:t>
            </w:r>
          </w:p>
        </w:tc>
      </w:tr>
      <w:tr w:rsidR="001D02B1" w:rsidRPr="000C3FF3" w:rsidTr="001D02B1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Гагарина, 135 (школа № 20)</w:t>
            </w:r>
          </w:p>
        </w:tc>
      </w:tr>
      <w:tr w:rsidR="001D02B1" w:rsidRPr="000C3FF3" w:rsidTr="001D02B1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Днепростроевская</w:t>
            </w:r>
            <w:proofErr w:type="spellEnd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, 6 (школа № 7)</w:t>
            </w:r>
          </w:p>
        </w:tc>
      </w:tr>
      <w:tr w:rsidR="001D02B1" w:rsidRPr="000C3FF3" w:rsidTr="001D02B1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Донбасская, 17 (школа № 31)</w:t>
            </w:r>
          </w:p>
        </w:tc>
      </w:tr>
      <w:tr w:rsidR="001D02B1" w:rsidRPr="000C3FF3" w:rsidTr="001D02B1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46/1 (д/с № 23)</w:t>
            </w:r>
          </w:p>
        </w:tc>
      </w:tr>
      <w:tr w:rsidR="001D02B1" w:rsidRPr="000C3FF3" w:rsidTr="001D02B1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62 (школа № 19)</w:t>
            </w:r>
          </w:p>
        </w:tc>
      </w:tr>
      <w:tr w:rsidR="001D02B1" w:rsidRPr="000C3FF3" w:rsidTr="001D02B1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138 (школа № 18)</w:t>
            </w:r>
          </w:p>
        </w:tc>
      </w:tr>
      <w:tr w:rsidR="001D02B1" w:rsidRPr="000C3FF3" w:rsidTr="001D02B1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Лазо, 23 (д/с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</w:tr>
      <w:tr w:rsidR="001D02B1" w:rsidRPr="000C3FF3" w:rsidTr="001D02B1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9/2 (школа № 10)</w:t>
            </w:r>
          </w:p>
        </w:tc>
      </w:tr>
      <w:tr w:rsidR="001D02B1" w:rsidRPr="000C3FF3" w:rsidTr="001D02B1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BA6F5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Михайловская, 1 (школа № 4)</w:t>
            </w:r>
          </w:p>
        </w:tc>
      </w:tr>
      <w:tr w:rsidR="001D02B1" w:rsidRPr="000C3FF3" w:rsidTr="001D02B1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Севастопольская, </w:t>
            </w:r>
            <w:proofErr w:type="gramStart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12  (</w:t>
            </w:r>
            <w:proofErr w:type="gramEnd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 1)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Севастопольская, 27 (школа № 33)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Силина, 15 (школа № 8)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Симферопольская, 8 (д/с № 26)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Фрунзе, 28 (школа № 3)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Черноморская,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10 (д/с № 4)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Ярославская, 17 (школа № 5)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2020 год</w:t>
            </w:r>
          </w:p>
        </w:tc>
      </w:tr>
      <w:tr w:rsidR="001D02B1" w:rsidRPr="000C3FF3" w:rsidTr="001D02B1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Авиационная, 7 (д/с № 5)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Ворошилова, 13 (школа № 2)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Гагарина, 135 (школа № 20)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Днепростроевская</w:t>
            </w:r>
            <w:proofErr w:type="spellEnd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, 6 (школа № 7)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Донбасская, 17 (школа № 31)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46/1 (д/с № 23)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62 (школа № 19)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138 (школа № 18)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Лазо, 23 (д/с 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9/2 (школа № 10)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Михайловская, 1 (школа № 4)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Севастопольская, </w:t>
            </w:r>
            <w:proofErr w:type="gramStart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12  (</w:t>
            </w:r>
            <w:proofErr w:type="gramEnd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гимназия № 1)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Севастопольская, 27 (школа № 33)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96B8B" w:rsidRDefault="001D02B1" w:rsidP="001D0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B8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0C3FF3" w:rsidRDefault="001D02B1" w:rsidP="001D02B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3F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Силина, 15 (школа № 8)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Симферопольская, 8 (д/с № 26)</w:t>
            </w:r>
          </w:p>
        </w:tc>
      </w:tr>
      <w:tr w:rsidR="001D02B1" w:rsidRPr="000C3FF3" w:rsidTr="001D02B1">
        <w:trPr>
          <w:trHeight w:val="28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Фрунзе, 28 (школа № 3)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Черноморская,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10 (д/с № 4)</w:t>
            </w:r>
          </w:p>
        </w:tc>
      </w:tr>
      <w:tr w:rsidR="001D02B1" w:rsidRPr="000C3FF3" w:rsidTr="001D02B1">
        <w:trPr>
          <w:trHeight w:val="3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9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02B1" w:rsidRPr="00CC06A9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4"/>
                <w:szCs w:val="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Ярославская, 17 (школа № 5)</w:t>
            </w:r>
          </w:p>
        </w:tc>
      </w:tr>
    </w:tbl>
    <w:p w:rsidR="001D02B1" w:rsidRDefault="001D02B1" w:rsidP="001D02B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02B1" w:rsidRPr="000C3FF3" w:rsidRDefault="001D02B1" w:rsidP="001D02B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3FF3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D02B1" w:rsidRDefault="001D02B1" w:rsidP="001D02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3FF3">
        <w:rPr>
          <w:rFonts w:ascii="Times New Roman" w:hAnsi="Times New Roman" w:cs="Times New Roman"/>
          <w:sz w:val="24"/>
          <w:szCs w:val="24"/>
        </w:rPr>
        <w:t>Установка и замена дорожных знаков</w:t>
      </w:r>
      <w:r w:rsidRPr="000C3FF3">
        <w:rPr>
          <w:rFonts w:ascii="Times New Roman" w:hAnsi="Times New Roman" w:cs="Times New Roman"/>
          <w:bCs/>
          <w:sz w:val="24"/>
          <w:szCs w:val="24"/>
        </w:rPr>
        <w:t xml:space="preserve"> вблизи образовательных учреждений</w:t>
      </w:r>
    </w:p>
    <w:p w:rsidR="001D02B1" w:rsidRDefault="001D02B1" w:rsidP="001D02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3"/>
        <w:gridCol w:w="9095"/>
      </w:tblGrid>
      <w:tr w:rsidR="001D02B1" w:rsidRPr="000C3FF3" w:rsidTr="001D02B1">
        <w:tc>
          <w:tcPr>
            <w:tcW w:w="533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</w:tr>
      <w:tr w:rsidR="001D02B1" w:rsidRPr="000C3FF3" w:rsidTr="001D02B1">
        <w:tc>
          <w:tcPr>
            <w:tcW w:w="533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3F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 год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Авиационная, 7 (д/с № 5)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Ворошилова, 13 (школа № 2)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Гагарина, 135 (школа № 20)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spellStart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Днепростроевская</w:t>
            </w:r>
            <w:proofErr w:type="spellEnd"/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, 6 (школа № 7)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Донбасская, 17 (школа № 31)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46/1 (д/с № 23)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Кирова, 138 (школа № 18)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Ленина, 9/2 (школа № 10)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Михайловская, 1 (школа № 4)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Михайловская, 1а (хореографическая гимназия)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Михайловская, 1б (д/с № 3)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Силина, 15 (школа № 8)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Черноморская, 10 (д/с № 4)</w:t>
            </w:r>
          </w:p>
        </w:tc>
      </w:tr>
      <w:tr w:rsidR="001D02B1" w:rsidRPr="000C3FF3" w:rsidTr="001D02B1">
        <w:trPr>
          <w:trHeight w:val="284"/>
        </w:trPr>
        <w:tc>
          <w:tcPr>
            <w:tcW w:w="533" w:type="dxa"/>
          </w:tcPr>
          <w:p w:rsid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095" w:type="dxa"/>
          </w:tcPr>
          <w:p w:rsidR="001D02B1" w:rsidRPr="000C3FF3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bCs/>
                <w:sz w:val="24"/>
                <w:szCs w:val="24"/>
              </w:rPr>
              <w:t>ул. Ярославская, 17 (школа № 5)</w:t>
            </w:r>
          </w:p>
        </w:tc>
      </w:tr>
    </w:tbl>
    <w:p w:rsidR="001D02B1" w:rsidRDefault="001D02B1" w:rsidP="001D0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02B1" w:rsidRPr="00183127" w:rsidRDefault="001D02B1" w:rsidP="001D0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12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8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B1" w:rsidRDefault="001D02B1" w:rsidP="001D0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остановочных пунктов</w:t>
      </w:r>
    </w:p>
    <w:p w:rsidR="001D02B1" w:rsidRDefault="001D02B1" w:rsidP="001D0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9067"/>
      </w:tblGrid>
      <w:tr w:rsidR="001D02B1" w:rsidRPr="00961E48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067" w:type="dxa"/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ремонтируемого объекта</w:t>
            </w:r>
          </w:p>
        </w:tc>
      </w:tr>
      <w:tr w:rsidR="001D02B1" w:rsidRPr="00961E48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67" w:type="dxa"/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D02B1" w:rsidRPr="000C3FF3" w:rsidTr="001D02B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1D02B1" w:rsidRPr="002511B9" w:rsidTr="001D02B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2511B9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</w:tcPr>
          <w:p w:rsidR="001D02B1" w:rsidRPr="002511B9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B9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«Переезд» по ул. Каширской, четная сторона</w:t>
            </w:r>
          </w:p>
        </w:tc>
      </w:tr>
      <w:tr w:rsidR="001D02B1" w:rsidRPr="002511B9" w:rsidTr="001D02B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2511B9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</w:tcPr>
          <w:p w:rsidR="001D02B1" w:rsidRPr="002511B9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B9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«Переезд» по ул. Каширской, нечетная сторона</w:t>
            </w:r>
          </w:p>
        </w:tc>
      </w:tr>
      <w:tr w:rsidR="001D02B1" w:rsidRPr="002511B9" w:rsidTr="001D02B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2511B9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</w:tcPr>
          <w:p w:rsidR="001D02B1" w:rsidRPr="002511B9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1B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1D02B1" w:rsidRPr="002511B9" w:rsidTr="001D02B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2511B9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</w:tcPr>
          <w:p w:rsidR="001D02B1" w:rsidRPr="002511B9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B9">
              <w:rPr>
                <w:rFonts w:ascii="Times New Roman" w:hAnsi="Times New Roman" w:cs="Times New Roman"/>
                <w:sz w:val="24"/>
                <w:szCs w:val="24"/>
              </w:rPr>
              <w:t>Остановочный пункт в районе дома № 50 по ул. Достоевского</w:t>
            </w:r>
          </w:p>
        </w:tc>
      </w:tr>
      <w:tr w:rsidR="001D02B1" w:rsidRPr="000C3FF3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C00DE2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67" w:type="dxa"/>
            <w:shd w:val="clear" w:color="auto" w:fill="auto"/>
          </w:tcPr>
          <w:p w:rsidR="001D02B1" w:rsidRPr="000C3FF3" w:rsidRDefault="001D02B1" w:rsidP="001D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DE2">
              <w:rPr>
                <w:rFonts w:ascii="Times New Roman" w:hAnsi="Times New Roman" w:cs="Times New Roman"/>
                <w:sz w:val="24"/>
                <w:szCs w:val="24"/>
              </w:rPr>
              <w:t>Остановочный пункт «пос. Зеленый» в районе дома № 18 по ул. Березовой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2B1" w:rsidRPr="000C3FF3" w:rsidTr="001D02B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1D02B1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67" w:type="dxa"/>
          </w:tcPr>
          <w:p w:rsidR="001D02B1" w:rsidRPr="000C3FF3" w:rsidRDefault="001D02B1" w:rsidP="001D02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sz w:val="24"/>
                <w:szCs w:val="24"/>
              </w:rPr>
              <w:t>Остановочный пункт (посадочная площадка) по ул. Луговая (в районе д. 103)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2B1" w:rsidRPr="000C3FF3" w:rsidTr="001D02B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67" w:type="dxa"/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1D02B1" w:rsidRPr="000C3FF3" w:rsidTr="001D02B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7" w:type="dxa"/>
          </w:tcPr>
          <w:p w:rsidR="001D02B1" w:rsidRPr="000C3FF3" w:rsidRDefault="001D02B1" w:rsidP="001D02B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Остановочный пункт в районе микрорайона «Полярный»</w:t>
            </w:r>
          </w:p>
        </w:tc>
      </w:tr>
      <w:tr w:rsidR="001D02B1" w:rsidRPr="000C3FF3" w:rsidTr="001D02B1">
        <w:trPr>
          <w:trHeight w:val="28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67" w:type="dxa"/>
          </w:tcPr>
          <w:p w:rsidR="001D02B1" w:rsidRPr="002511B9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1B9">
              <w:rPr>
                <w:rFonts w:ascii="Times New Roman" w:hAnsi="Times New Roman" w:cs="Times New Roman"/>
                <w:sz w:val="24"/>
                <w:szCs w:val="24"/>
              </w:rPr>
              <w:t>Остановочный пункт в районе дома № 2 по ул. Спортивной</w:t>
            </w:r>
          </w:p>
        </w:tc>
      </w:tr>
    </w:tbl>
    <w:p w:rsidR="001D02B1" w:rsidRDefault="001D02B1" w:rsidP="001D0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02B1" w:rsidRPr="00183127" w:rsidRDefault="001D02B1" w:rsidP="001D0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127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83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B1" w:rsidRDefault="001D02B1" w:rsidP="001D0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</w:t>
      </w:r>
    </w:p>
    <w:p w:rsidR="001D02B1" w:rsidRDefault="001D02B1" w:rsidP="001D0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9067"/>
      </w:tblGrid>
      <w:tr w:rsidR="001D02B1" w:rsidRPr="00961E48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067" w:type="dxa"/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ремонтируемого объекта</w:t>
            </w:r>
          </w:p>
        </w:tc>
      </w:tr>
      <w:tr w:rsidR="001D02B1" w:rsidRPr="00961E48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67" w:type="dxa"/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D02B1" w:rsidRPr="000C3FF3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F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D02B1" w:rsidRPr="0042333F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42333F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shd w:val="clear" w:color="auto" w:fill="auto"/>
          </w:tcPr>
          <w:p w:rsidR="001D02B1" w:rsidRPr="0042333F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33F">
              <w:rPr>
                <w:rFonts w:ascii="Times New Roman" w:hAnsi="Times New Roman" w:cs="Times New Roman"/>
                <w:sz w:val="24"/>
                <w:szCs w:val="24"/>
              </w:rPr>
              <w:t>Тротуар на участке автомобильной дороги по ул. Ватутина (от ул. Заречной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2333F">
              <w:rPr>
                <w:rFonts w:ascii="Times New Roman" w:hAnsi="Times New Roman" w:cs="Times New Roman"/>
                <w:sz w:val="24"/>
                <w:szCs w:val="24"/>
              </w:rPr>
              <w:t>ул. Ватутина, 9)</w:t>
            </w:r>
          </w:p>
        </w:tc>
      </w:tr>
      <w:tr w:rsidR="001D02B1" w:rsidRPr="000C3FF3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shd w:val="clear" w:color="auto" w:fill="auto"/>
          </w:tcPr>
          <w:p w:rsidR="001D02B1" w:rsidRPr="006234BD" w:rsidRDefault="001D02B1" w:rsidP="001D02B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234BD">
              <w:rPr>
                <w:rFonts w:ascii="Times New Roman" w:hAnsi="Times New Roman" w:cs="Times New Roman"/>
                <w:sz w:val="24"/>
              </w:rPr>
              <w:t>Тротуар на участке автомобильной дороги по у</w:t>
            </w:r>
            <w:r w:rsidRPr="006234BD">
              <w:rPr>
                <w:rFonts w:ascii="Times New Roman" w:hAnsi="Times New Roman" w:cs="Times New Roman"/>
                <w:sz w:val="24"/>
                <w:szCs w:val="24"/>
              </w:rPr>
              <w:t>л. Севастопольск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234BD">
              <w:rPr>
                <w:rFonts w:ascii="Times New Roman" w:hAnsi="Times New Roman" w:cs="Times New Roman"/>
                <w:sz w:val="24"/>
                <w:szCs w:val="24"/>
              </w:rPr>
              <w:t xml:space="preserve"> (от дома № 7 по ул. Симферопольской до дома № 11/1 по ул. Севастопольской, нечетная сторона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02B1" w:rsidRDefault="001D02B1" w:rsidP="001D0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02B1" w:rsidRDefault="001D02B1" w:rsidP="001D0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1D02B1" w:rsidRDefault="001D02B1" w:rsidP="001D0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F604B">
        <w:rPr>
          <w:rFonts w:ascii="Times New Roman" w:hAnsi="Times New Roman" w:cs="Times New Roman"/>
          <w:sz w:val="24"/>
          <w:szCs w:val="24"/>
        </w:rPr>
        <w:t xml:space="preserve">Устройство </w:t>
      </w:r>
      <w:proofErr w:type="spellStart"/>
      <w:r w:rsidRPr="00EF604B">
        <w:rPr>
          <w:rFonts w:ascii="Times New Roman" w:hAnsi="Times New Roman" w:cs="Times New Roman"/>
          <w:sz w:val="24"/>
          <w:szCs w:val="24"/>
        </w:rPr>
        <w:t>леерных</w:t>
      </w:r>
      <w:proofErr w:type="spellEnd"/>
      <w:r w:rsidRPr="00EF604B">
        <w:rPr>
          <w:rFonts w:ascii="Times New Roman" w:hAnsi="Times New Roman" w:cs="Times New Roman"/>
          <w:sz w:val="24"/>
          <w:szCs w:val="24"/>
        </w:rPr>
        <w:t xml:space="preserve"> ограждений перильного типа</w:t>
      </w:r>
    </w:p>
    <w:p w:rsidR="001D02B1" w:rsidRDefault="001D02B1" w:rsidP="001D0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9067"/>
      </w:tblGrid>
      <w:tr w:rsidR="001D02B1" w:rsidRPr="00961E48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067" w:type="dxa"/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ремонтируемого объекта</w:t>
            </w:r>
          </w:p>
        </w:tc>
      </w:tr>
      <w:tr w:rsidR="001D02B1" w:rsidRPr="00961E48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67" w:type="dxa"/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D02B1" w:rsidRPr="000C3FF3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F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D02B1" w:rsidRPr="000C3FF3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shd w:val="clear" w:color="auto" w:fill="auto"/>
          </w:tcPr>
          <w:p w:rsidR="001D02B1" w:rsidRPr="000C3FF3" w:rsidRDefault="001D02B1" w:rsidP="001D02B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23 (район магазина «Гурман»)</w:t>
            </w:r>
          </w:p>
        </w:tc>
      </w:tr>
      <w:tr w:rsidR="001D02B1" w:rsidRPr="000C3FF3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shd w:val="clear" w:color="auto" w:fill="auto"/>
          </w:tcPr>
          <w:p w:rsidR="001D02B1" w:rsidRDefault="001D02B1" w:rsidP="001D02B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 ул. Кирова - ул. Дзержинского</w:t>
            </w:r>
          </w:p>
        </w:tc>
      </w:tr>
      <w:tr w:rsidR="001D02B1" w:rsidRPr="000C3FF3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67" w:type="dxa"/>
            <w:shd w:val="clear" w:color="auto" w:fill="auto"/>
          </w:tcPr>
          <w:p w:rsidR="001D02B1" w:rsidRDefault="001D02B1" w:rsidP="001D02B1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D02B1" w:rsidRPr="000C3FF3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67" w:type="dxa"/>
            <w:shd w:val="clear" w:color="auto" w:fill="auto"/>
          </w:tcPr>
          <w:p w:rsidR="001D02B1" w:rsidRDefault="001D02B1" w:rsidP="001D02B1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Каширская, 10</w:t>
            </w:r>
          </w:p>
        </w:tc>
      </w:tr>
    </w:tbl>
    <w:p w:rsidR="001D02B1" w:rsidRDefault="001D02B1" w:rsidP="001D0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D02B1" w:rsidRDefault="001D02B1" w:rsidP="001D02B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</w:t>
      </w:r>
    </w:p>
    <w:p w:rsidR="001D02B1" w:rsidRDefault="001D02B1" w:rsidP="001D0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искусственных дорожных сооружений</w:t>
      </w:r>
    </w:p>
    <w:p w:rsidR="001D02B1" w:rsidRPr="00183127" w:rsidRDefault="001D02B1" w:rsidP="001D02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1"/>
        <w:gridCol w:w="9067"/>
      </w:tblGrid>
      <w:tr w:rsidR="001D02B1" w:rsidRPr="00961E48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067" w:type="dxa"/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48">
              <w:rPr>
                <w:rFonts w:ascii="Times New Roman" w:hAnsi="Times New Roman" w:cs="Times New Roman"/>
                <w:b/>
                <w:sz w:val="20"/>
                <w:szCs w:val="20"/>
              </w:rPr>
              <w:t>Адрес ремонтируемого объекта</w:t>
            </w:r>
          </w:p>
        </w:tc>
      </w:tr>
      <w:tr w:rsidR="001D02B1" w:rsidRPr="00961E48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067" w:type="dxa"/>
          </w:tcPr>
          <w:p w:rsidR="001D02B1" w:rsidRPr="00961E48" w:rsidRDefault="001D02B1" w:rsidP="001D02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D02B1" w:rsidRPr="000C3FF3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7" w:type="dxa"/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FF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3F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D02B1" w:rsidRPr="000C3FF3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0C3FF3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7" w:type="dxa"/>
            <w:shd w:val="clear" w:color="auto" w:fill="auto"/>
          </w:tcPr>
          <w:p w:rsidR="001D02B1" w:rsidRPr="000C3FF3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Пешеходный мост в районе 1-й Рабочей, 52</w:t>
            </w:r>
          </w:p>
        </w:tc>
      </w:tr>
      <w:tr w:rsidR="001D02B1" w:rsidRPr="000C3FF3" w:rsidTr="001D02B1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02B1" w:rsidRPr="009A40A0" w:rsidRDefault="001D02B1" w:rsidP="001D0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7" w:type="dxa"/>
            <w:shd w:val="clear" w:color="auto" w:fill="auto"/>
          </w:tcPr>
          <w:p w:rsidR="001D02B1" w:rsidRPr="009A40A0" w:rsidRDefault="001D02B1" w:rsidP="001D0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0A0">
              <w:rPr>
                <w:rFonts w:ascii="Times New Roman" w:hAnsi="Times New Roman" w:cs="Times New Roman"/>
                <w:sz w:val="24"/>
                <w:szCs w:val="24"/>
              </w:rPr>
              <w:t>Пешеходный мост в районе 1-й Рабочей, 58</w:t>
            </w:r>
          </w:p>
        </w:tc>
      </w:tr>
    </w:tbl>
    <w:p w:rsidR="001D02B1" w:rsidRDefault="001D02B1" w:rsidP="001D02B1">
      <w:pPr>
        <w:jc w:val="both"/>
      </w:pPr>
    </w:p>
    <w:p w:rsidR="00BF1194" w:rsidRDefault="00BF119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 w:rsidP="001D02B1">
      <w:pPr>
        <w:widowControl w:val="0"/>
        <w:autoSpaceDE w:val="0"/>
        <w:autoSpaceDN w:val="0"/>
        <w:adjustRightInd w:val="0"/>
        <w:spacing w:after="0" w:line="240" w:lineRule="auto"/>
        <w:ind w:left="6378" w:right="-314" w:firstLine="1986"/>
        <w:outlineLvl w:val="1"/>
        <w:rPr>
          <w:rFonts w:ascii="Times New Roman" w:hAnsi="Times New Roman" w:cs="Times New Roman"/>
          <w:sz w:val="24"/>
          <w:szCs w:val="24"/>
        </w:rPr>
        <w:sectPr w:rsidR="001D02B1" w:rsidSect="001D02B1">
          <w:headerReference w:type="default" r:id="rId9"/>
          <w:footerReference w:type="default" r:id="rId10"/>
          <w:pgSz w:w="11906" w:h="16838"/>
          <w:pgMar w:top="1134" w:right="567" w:bottom="425" w:left="1559" w:header="709" w:footer="454" w:gutter="0"/>
          <w:cols w:space="708"/>
          <w:titlePg/>
          <w:docGrid w:linePitch="360"/>
        </w:sectPr>
      </w:pPr>
    </w:p>
    <w:p w:rsidR="001D02B1" w:rsidRPr="001D02B1" w:rsidRDefault="001D02B1" w:rsidP="001D02B1">
      <w:pPr>
        <w:widowControl w:val="0"/>
        <w:autoSpaceDE w:val="0"/>
        <w:autoSpaceDN w:val="0"/>
        <w:adjustRightInd w:val="0"/>
        <w:spacing w:after="0" w:line="240" w:lineRule="auto"/>
        <w:ind w:left="6378" w:right="-314" w:firstLine="1986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1D02B1">
        <w:rPr>
          <w:rFonts w:ascii="Times New Roman" w:hAnsi="Times New Roman" w:cs="Times New Roman"/>
          <w:sz w:val="24"/>
          <w:szCs w:val="24"/>
        </w:rPr>
        <w:lastRenderedPageBreak/>
        <w:t>Приложение  3</w:t>
      </w:r>
      <w:proofErr w:type="gramEnd"/>
    </w:p>
    <w:p w:rsidR="001D02B1" w:rsidRPr="001D02B1" w:rsidRDefault="001D02B1" w:rsidP="001D02B1">
      <w:pPr>
        <w:widowControl w:val="0"/>
        <w:autoSpaceDE w:val="0"/>
        <w:autoSpaceDN w:val="0"/>
        <w:adjustRightInd w:val="0"/>
        <w:spacing w:after="0" w:line="240" w:lineRule="auto"/>
        <w:ind w:left="6378" w:right="-314" w:firstLine="702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02B1" w:rsidRPr="001D02B1" w:rsidRDefault="001D02B1" w:rsidP="001D02B1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1D02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к муниципальной программе </w:t>
      </w:r>
    </w:p>
    <w:p w:rsidR="001D02B1" w:rsidRPr="001D02B1" w:rsidRDefault="001D02B1" w:rsidP="001D02B1">
      <w:pPr>
        <w:widowControl w:val="0"/>
        <w:autoSpaceDE w:val="0"/>
        <w:autoSpaceDN w:val="0"/>
        <w:adjustRightInd w:val="0"/>
        <w:spacing w:after="0" w:line="240" w:lineRule="auto"/>
        <w:ind w:left="8364" w:right="-314"/>
        <w:rPr>
          <w:rFonts w:ascii="Times New Roman" w:hAnsi="Times New Roman" w:cs="Times New Roman"/>
          <w:sz w:val="24"/>
          <w:szCs w:val="24"/>
        </w:rPr>
      </w:pPr>
      <w:r w:rsidRPr="001D02B1">
        <w:rPr>
          <w:rFonts w:ascii="Times New Roman" w:hAnsi="Times New Roman" w:cs="Times New Roman"/>
          <w:sz w:val="24"/>
          <w:szCs w:val="24"/>
        </w:rPr>
        <w:t xml:space="preserve">«Содержание, ремонт автомобильных дорог местного значения, элементов улично-дорожной сети, обеспечение безопасных условий на улично-дорожной </w:t>
      </w:r>
      <w:proofErr w:type="gramStart"/>
      <w:r w:rsidRPr="001D02B1">
        <w:rPr>
          <w:rFonts w:ascii="Times New Roman" w:hAnsi="Times New Roman" w:cs="Times New Roman"/>
          <w:sz w:val="24"/>
          <w:szCs w:val="24"/>
        </w:rPr>
        <w:t>сети  Артемовского</w:t>
      </w:r>
      <w:proofErr w:type="gramEnd"/>
      <w:r w:rsidRPr="001D02B1">
        <w:rPr>
          <w:rFonts w:ascii="Times New Roman" w:hAnsi="Times New Roman" w:cs="Times New Roman"/>
          <w:sz w:val="24"/>
          <w:szCs w:val="24"/>
        </w:rPr>
        <w:t xml:space="preserve"> городского округа на 2018-2020 годы»</w:t>
      </w:r>
    </w:p>
    <w:p w:rsidR="001D02B1" w:rsidRPr="001D02B1" w:rsidRDefault="001D02B1" w:rsidP="001D02B1">
      <w:pPr>
        <w:widowControl w:val="0"/>
        <w:autoSpaceDE w:val="0"/>
        <w:autoSpaceDN w:val="0"/>
        <w:adjustRightInd w:val="0"/>
        <w:spacing w:after="0" w:line="240" w:lineRule="auto"/>
        <w:ind w:left="7513" w:right="-314"/>
        <w:jc w:val="right"/>
        <w:rPr>
          <w:rFonts w:ascii="Calibri" w:hAnsi="Calibri" w:cs="Calibri"/>
        </w:rPr>
      </w:pPr>
    </w:p>
    <w:p w:rsidR="001D02B1" w:rsidRPr="001D02B1" w:rsidRDefault="001D02B1" w:rsidP="001D0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2B1">
        <w:rPr>
          <w:rFonts w:ascii="Times New Roman" w:hAnsi="Times New Roman" w:cs="Times New Roman"/>
          <w:b/>
          <w:bCs/>
          <w:sz w:val="24"/>
          <w:szCs w:val="24"/>
        </w:rPr>
        <w:t>ЦЕЛЕВЫЕ ПОКАЗАТЕЛИ (ИНДИКАТОРЫ) ПРОГРАММЫ</w:t>
      </w:r>
    </w:p>
    <w:p w:rsidR="001D02B1" w:rsidRPr="001D02B1" w:rsidRDefault="001D02B1" w:rsidP="001D0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15594" w:type="dxa"/>
        <w:tblInd w:w="-149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46"/>
        <w:gridCol w:w="1022"/>
        <w:gridCol w:w="992"/>
        <w:gridCol w:w="926"/>
        <w:gridCol w:w="996"/>
        <w:gridCol w:w="1274"/>
        <w:gridCol w:w="4871"/>
      </w:tblGrid>
      <w:tr w:rsidR="001D02B1" w:rsidRPr="001D02B1" w:rsidTr="001D02B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Ед. измерения</w:t>
            </w:r>
          </w:p>
        </w:tc>
        <w:tc>
          <w:tcPr>
            <w:tcW w:w="4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Значения показателей</w:t>
            </w:r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Ожидаемые конечные результаты реализации Программы</w:t>
            </w:r>
          </w:p>
        </w:tc>
      </w:tr>
      <w:tr w:rsidR="001D02B1" w:rsidRPr="001D02B1" w:rsidTr="001D02B1">
        <w:trPr>
          <w:trHeight w:val="10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ind w:left="-63" w:right="-6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отчетный год</w:t>
            </w:r>
          </w:p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ind w:left="-63" w:right="-6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ind w:left="-63" w:right="-6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ind w:left="-63" w:right="-6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текущий год (оценка)</w:t>
            </w:r>
          </w:p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2018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очередной год</w:t>
            </w:r>
          </w:p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2019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первый год планового периода</w:t>
            </w:r>
          </w:p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периода</w:t>
            </w:r>
          </w:p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2020 г. </w:t>
            </w: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D02B1" w:rsidRPr="001D02B1" w:rsidTr="001D02B1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8</w:t>
            </w:r>
          </w:p>
        </w:tc>
      </w:tr>
      <w:tr w:rsidR="001D02B1" w:rsidRPr="001D02B1" w:rsidTr="001D02B1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конец отчетного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49,062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ind w:left="-30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48,739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Снижение д</w:t>
            </w:r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до 48,739% в 2020 году</w:t>
            </w:r>
          </w:p>
        </w:tc>
      </w:tr>
      <w:tr w:rsidR="001D02B1" w:rsidRPr="001D02B1" w:rsidTr="001D02B1">
        <w:trPr>
          <w:trHeight w:val="1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элементов обустройства автомобильных дорог, отвечающих нормативным требованиям, в общей протяженности элементов обустройства автомобильных дорог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42,4</w:t>
            </w:r>
          </w:p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протяженности элементов обустройства автомобильных дорог, отвечающих нормативным требованиям, в общей протяженности элементов обустройства автомобильных дорог на конец отчетного года</w:t>
            </w:r>
          </w:p>
        </w:tc>
      </w:tr>
      <w:tr w:rsidR="001D02B1" w:rsidRPr="001D02B1" w:rsidTr="001D02B1">
        <w:trPr>
          <w:trHeight w:val="1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остановочных пунктов, соответствующих нормативным требованиям, в общем количестве остановочных пунктов на территории Артемовского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43,5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доли остановочных пунктов, соответствующих нормативным требованиям, в общем количестве остановочных пунктов на территории Артемовского городского округа на конец отчетного года</w:t>
            </w:r>
          </w:p>
        </w:tc>
      </w:tr>
      <w:tr w:rsidR="00A31544" w:rsidRPr="00A31544" w:rsidTr="00A31544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A31544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315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A31544" w:rsidRDefault="001D02B1" w:rsidP="001D0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1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Протяженность автомобильных дорог общего пользования местного значения, </w:t>
            </w:r>
            <w:r w:rsidRPr="00A3154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прошедших техническое обследование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A31544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544">
              <w:rPr>
                <w:rFonts w:ascii="Times New Roman" w:hAnsi="Times New Roman" w:cs="Times New Roman"/>
                <w:bCs/>
                <w:sz w:val="24"/>
                <w:szCs w:val="24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A31544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315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A31544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3154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A31544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544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A31544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1544">
              <w:rPr>
                <w:rFonts w:ascii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A31544" w:rsidRDefault="001D02B1" w:rsidP="001D0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31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Увеличение протяженности автомобильных дорог общего пользования местного значения, </w:t>
            </w:r>
            <w:r w:rsidRPr="00A31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прошедших техническое </w:t>
            </w:r>
            <w:r w:rsidRPr="00A315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обследование, </w:t>
            </w:r>
            <w:r w:rsidRPr="00A31544">
              <w:rPr>
                <w:rFonts w:ascii="Times New Roman" w:hAnsi="Times New Roman" w:cs="Times New Roman"/>
                <w:sz w:val="24"/>
                <w:szCs w:val="24"/>
              </w:rPr>
              <w:t>на конец отчетного года</w:t>
            </w:r>
          </w:p>
        </w:tc>
      </w:tr>
      <w:tr w:rsidR="001D02B1" w:rsidRPr="001D02B1" w:rsidTr="001D02B1">
        <w:trPr>
          <w:trHeight w:val="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Достижение установленных значений муниципального задания МКУ «Управление благоустройства» города Артема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Выполнение установленных значений муниципального задания МКУ «Управление благоустройства» города Артема</w:t>
            </w:r>
          </w:p>
        </w:tc>
      </w:tr>
      <w:tr w:rsidR="001D02B1" w:rsidRPr="001D02B1" w:rsidTr="001D02B1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Укомплектованность </w:t>
            </w:r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 «Управление благоустройства» города Артема</w:t>
            </w: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специализированной техникой</w:t>
            </w:r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укомплектованности муниципальных казенных учреждений специализированной техникой до 25 ед.</w:t>
            </w:r>
          </w:p>
        </w:tc>
      </w:tr>
      <w:tr w:rsidR="001D02B1" w:rsidRPr="001D02B1" w:rsidTr="001D02B1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значения, отвечающая требованиям транспортно-эксплуатационного состояния после проведения капитального ремонта.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км.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0,99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0,99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протяженности автомобильных дорог общего пользования местного значения, отвечающей требованиям транспортно-эксплуатационного состояния после проведения капитального ремонта.</w:t>
            </w:r>
          </w:p>
        </w:tc>
      </w:tr>
      <w:tr w:rsidR="001D02B1" w:rsidRPr="001D02B1" w:rsidTr="001D02B1">
        <w:trPr>
          <w:trHeight w:val="8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Пропускная способность автомобильного моста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авт</w:t>
            </w:r>
            <w:proofErr w:type="spellEnd"/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сут</w:t>
            </w:r>
            <w:proofErr w:type="spellEnd"/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2823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Прирост пропускной способности автомобильного моста до 2823 </w:t>
            </w:r>
            <w:proofErr w:type="spellStart"/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авт</w:t>
            </w:r>
            <w:proofErr w:type="spellEnd"/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сут</w:t>
            </w:r>
            <w:proofErr w:type="spellEnd"/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после введения в эксплуатацию объекта в 2020 году</w:t>
            </w:r>
          </w:p>
        </w:tc>
      </w:tr>
      <w:tr w:rsidR="001D02B1" w:rsidRPr="001D02B1" w:rsidTr="001D02B1">
        <w:trPr>
          <w:trHeight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значения, введенная в эксплуатацию после строительства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Прирост протяженности автомобильных дорог общего пользования местного значения к общей протяженности автомобильных дорог общего пользования местного значения на 0,5 % в 2020 году</w:t>
            </w:r>
          </w:p>
        </w:tc>
      </w:tr>
      <w:tr w:rsidR="001D02B1" w:rsidRPr="001D02B1" w:rsidTr="001D02B1">
        <w:trPr>
          <w:trHeight w:val="1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пешеходных переходов вблизи образовательных учреждений, оборудованных в соответствии с требованиями национальных стандартов в общем количестве пешеходных переходов вблизи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89,5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89,5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Увеличение доли пешеходных переходов вблизи образовательных учреждений, оборудованных в соответствии с требованиями национальных стандартов в общем количестве пешеходных переходов вблизи образовательных учреждений</w:t>
            </w:r>
          </w:p>
        </w:tc>
      </w:tr>
      <w:tr w:rsidR="001D02B1" w:rsidRPr="001D02B1" w:rsidTr="001D02B1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установленных значений целевых индикаторов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установленных</w:t>
            </w:r>
            <w:r w:rsidRPr="001D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значений целевых индикаторов Программы на 100</w:t>
            </w:r>
            <w:r w:rsidRPr="001D02B1">
              <w:rPr>
                <w:rFonts w:asciiTheme="minorEastAsia" w:hAnsiTheme="minorEastAsia" w:cstheme="minorEastAsia" w:hint="eastAsia"/>
                <w:color w:val="000000"/>
                <w:sz w:val="24"/>
                <w:szCs w:val="24"/>
              </w:rPr>
              <w:t>%</w:t>
            </w:r>
          </w:p>
        </w:tc>
      </w:tr>
      <w:tr w:rsidR="001D02B1" w:rsidRPr="00DF00ED" w:rsidTr="001D02B1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12.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мест концентрации дорожно-транспортных происшествий </w:t>
            </w:r>
            <w:r w:rsidRPr="001D02B1">
              <w:rPr>
                <w:rFonts w:ascii="Times New Roman" w:hAnsi="Times New Roman" w:cs="Times New Roman"/>
                <w:sz w:val="24"/>
                <w:szCs w:val="24"/>
              </w:rPr>
              <w:t>(аварийно-опасных участков) на автомобильных дорогах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D02B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2B1" w:rsidRPr="009870EF" w:rsidRDefault="001D02B1" w:rsidP="001D02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Снижение количества мест концентрации </w:t>
            </w:r>
            <w:r w:rsidRPr="001D02B1">
              <w:rPr>
                <w:rFonts w:ascii="Times New Roman" w:hAnsi="Times New Roman" w:cs="Times New Roman"/>
                <w:sz w:val="24"/>
                <w:szCs w:val="24"/>
              </w:rPr>
              <w:t>дорожно-транспортных происшествий (аварийно-опасных участков) на автомобильных дорогах общего пользования местного значения</w:t>
            </w:r>
            <w:r w:rsidRPr="001D02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 0</w:t>
            </w:r>
          </w:p>
        </w:tc>
      </w:tr>
    </w:tbl>
    <w:p w:rsidR="001D02B1" w:rsidRDefault="001D02B1" w:rsidP="001D02B1"/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1D02B1" w:rsidSect="001D02B1">
          <w:pgSz w:w="16838" w:h="11906" w:orient="landscape"/>
          <w:pgMar w:top="1559" w:right="1134" w:bottom="567" w:left="2127" w:header="709" w:footer="454" w:gutter="0"/>
          <w:cols w:space="708"/>
          <w:titlePg/>
          <w:docGrid w:linePitch="360"/>
        </w:sectPr>
      </w:pPr>
    </w:p>
    <w:tbl>
      <w:tblPr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2660"/>
        <w:gridCol w:w="1276"/>
        <w:gridCol w:w="222"/>
        <w:gridCol w:w="1053"/>
        <w:gridCol w:w="1276"/>
        <w:gridCol w:w="1276"/>
        <w:gridCol w:w="913"/>
        <w:gridCol w:w="221"/>
        <w:gridCol w:w="3010"/>
      </w:tblGrid>
      <w:tr w:rsidR="001D02B1" w:rsidRPr="001D02B1" w:rsidTr="001D02B1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1" w:rsidRPr="007C1BAE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1" w:rsidRPr="007C1BAE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1" w:rsidRPr="007C1BAE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02B1" w:rsidRPr="00AB5AFC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4" w:right="-456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D02B1" w:rsidRPr="001D02B1" w:rsidRDefault="001D02B1" w:rsidP="001D02B1">
            <w:pPr>
              <w:spacing w:after="0" w:line="240" w:lineRule="auto"/>
              <w:ind w:left="3294" w:right="-5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p w:rsidR="001D02B1" w:rsidRPr="001D02B1" w:rsidRDefault="001D02B1" w:rsidP="001D02B1">
            <w:pPr>
              <w:spacing w:after="0" w:line="240" w:lineRule="auto"/>
              <w:ind w:left="3294" w:right="-598" w:firstLine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sz w:val="24"/>
                <w:szCs w:val="24"/>
              </w:rPr>
              <w:t xml:space="preserve">              к муниципальной программе </w:t>
            </w:r>
          </w:p>
          <w:p w:rsidR="001D02B1" w:rsidRPr="001D02B1" w:rsidRDefault="001D02B1" w:rsidP="001D0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94"/>
              <w:rPr>
                <w:rFonts w:ascii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«Содержание, </w:t>
            </w:r>
            <w:proofErr w:type="gramStart"/>
            <w:r w:rsidRPr="001D02B1">
              <w:rPr>
                <w:rFonts w:ascii="Times New Roman" w:hAnsi="Times New Roman" w:cs="Times New Roman"/>
                <w:sz w:val="24"/>
                <w:szCs w:val="24"/>
              </w:rPr>
              <w:t>ремонт  автомобильных</w:t>
            </w:r>
            <w:proofErr w:type="gramEnd"/>
            <w:r w:rsidRPr="001D02B1">
              <w:rPr>
                <w:rFonts w:ascii="Times New Roman" w:hAnsi="Times New Roman" w:cs="Times New Roman"/>
                <w:sz w:val="24"/>
                <w:szCs w:val="24"/>
              </w:rPr>
              <w:t xml:space="preserve"> дорог местного значения, элементов улично-дорожной сети, обеспечение безопасных условий на улично-дорожной сети  Артемовского городского округа            на 2018-2020 годы»</w:t>
            </w:r>
          </w:p>
        </w:tc>
      </w:tr>
      <w:tr w:rsidR="001D02B1" w:rsidRPr="001D02B1" w:rsidTr="001D02B1">
        <w:trPr>
          <w:trHeight w:val="315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1" w:rsidRPr="001D02B1" w:rsidRDefault="001D02B1" w:rsidP="001D02B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ind w:left="47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315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1" w:rsidRPr="001D02B1" w:rsidRDefault="001D02B1" w:rsidP="001D02B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ind w:left="47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300"/>
          <w:jc w:val="center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ind w:left="47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945"/>
          <w:jc w:val="center"/>
        </w:trPr>
        <w:tc>
          <w:tcPr>
            <w:tcW w:w="8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МЕРОПРИЯТИЙ ПРОГРАММЫ   </w:t>
            </w: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СВЕДЕНИЯ О ВЗАИМОСВЯЗИ ЦЕЛЕВЫХ ПОКАЗАТЕЛЕЙ (ИНДИКАТОРОВ) С МЕРОПРИЯТИЯМИ ПРОГРАММЫ                                                                                                                               И ОЖИДАЕМЫМИ РЕЗУЛЬТАТАМИ</w:t>
            </w:r>
          </w:p>
        </w:tc>
      </w:tr>
      <w:tr w:rsidR="001D02B1" w:rsidRPr="001D02B1" w:rsidTr="001D02B1">
        <w:trPr>
          <w:trHeight w:val="300"/>
          <w:jc w:val="center"/>
        </w:trPr>
        <w:tc>
          <w:tcPr>
            <w:tcW w:w="8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55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  основного мероприятия;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мероприятия</w:t>
            </w:r>
            <w:proofErr w:type="gramEnd"/>
          </w:p>
        </w:tc>
        <w:tc>
          <w:tcPr>
            <w:tcW w:w="88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Ожидаемый результат реализации мероприятия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Взаимосвязь мероприятия                    и ожидаемого результата реализации мероприятия                        с целевым показателем (индикатором) программы (наименование целевого показателя (индикатора) программы)</w:t>
            </w:r>
          </w:p>
        </w:tc>
      </w:tr>
      <w:tr w:rsidR="001D02B1" w:rsidRPr="001D02B1" w:rsidTr="001D02B1">
        <w:trPr>
          <w:trHeight w:val="54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2B1" w:rsidRPr="001D02B1" w:rsidTr="001D02B1">
        <w:trPr>
          <w:trHeight w:val="34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02B1" w:rsidRPr="001D02B1" w:rsidTr="001D02B1">
        <w:trPr>
          <w:trHeight w:val="3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D02B1" w:rsidRPr="001D02B1" w:rsidTr="001D02B1">
        <w:trPr>
          <w:trHeight w:val="40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1. Улучшение нормативного состояния автомобильных дорог общего пользования местного значения </w:t>
            </w:r>
          </w:p>
        </w:tc>
      </w:tr>
      <w:tr w:rsidR="001D02B1" w:rsidRPr="001D02B1" w:rsidTr="001D02B1">
        <w:trPr>
          <w:trHeight w:val="76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мероприятие:</w:t>
            </w: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Ремонт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содержание автомобильных дорог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D02B1" w:rsidRPr="001D02B1" w:rsidTr="001D02B1">
        <w:trPr>
          <w:trHeight w:val="55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автомобильных дорог общего пользования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транспортно-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151856,32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118047,32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28478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5331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протяженности автомобильных дорог</w:t>
            </w:r>
          </w:p>
        </w:tc>
      </w:tr>
      <w:tr w:rsidR="001D02B1" w:rsidRPr="001D02B1" w:rsidTr="001D02B1">
        <w:trPr>
          <w:trHeight w:val="27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1D02B1" w:rsidRPr="001D02B1" w:rsidTr="00A31544">
        <w:trPr>
          <w:trHeight w:val="803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населенных пунктов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эксплуатационных характеристик автомобильных дорог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 пользования местного значения, не отвечающих нормативным требованиям, в общей протяженности автомобильных дорог </w:t>
            </w: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</w:tr>
      <w:tr w:rsidR="001D02B1" w:rsidRPr="001D02B1" w:rsidTr="001D02B1">
        <w:trPr>
          <w:trHeight w:val="352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675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558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земляного полотна, системы водоотвода, дорожных одежд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ремонту земляного полотна, системы водоотвода, дорожных одежд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20756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17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земляного полотна, системы водоотвода, дорожных одежд автомобильных дорог с асфальтобетонным покрытием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ремонту земляного полотна, системы водоотвода, дорожных одежд автомобильных дорог с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асфальтобетон-</w:t>
            </w: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покрытием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25076,32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16986,32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5759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2331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276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130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изношенных верхних слоев асфальтобетонных покрытий (ямочный ремонт)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восстановлению изношенных верхних слоев асфальтобетонных покрытий (ямочный ремонт)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91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искусственных дорожных сооружений (мостов)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ремонту искусственных дорожных сооружений (мостов)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30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профиля щебеночных, гравийных и грунтовых дорог с добавлением щебеночных или гравийных материалов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            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по  восстановлению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профиля щебеночных, гравийных и грунтовых дорог с добавлением щебеночных или гравийных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6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1.1.1.6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Устройство </w:t>
            </w: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леерных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ограждений перильного типа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             по устройству </w:t>
            </w: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леерных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ограждений перильного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56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лабораторных исследований (строительный контроль)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 лабораторных исследований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03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обязательной экспертизы сторонними независимыми экспертами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 экспертизы сторонними независимыми экспертами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589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бордюров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    по ремонту бордюров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2889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на автомобильных дорогах местного значения                      в рамках реализации Приоритетного проекта «Безопасные                                и качественные дороги»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транспортно-эксплуатационных характеристик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Доля протяженности автомобильных дорог общего пользования местного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значения,   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не отвечающих норматив-</w:t>
            </w: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требованиям, в общей протяженности автомобильных дорог общего пользования местного значения</w:t>
            </w:r>
          </w:p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99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земляного полотна, системы водоотвода, дорожных одежд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             по ремонту земляного полотна, системы водоотвода, дорожных одежд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44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Приведение                            в надлежащее 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техническое состояние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35054120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14980822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9660922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79" w:right="-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10412376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местного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значения,   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не отвечающих норматив-</w:t>
            </w:r>
            <w:proofErr w:type="spellStart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требованиям, в общей протяженности автомобильных дорог общего пользования местного значения</w:t>
            </w:r>
          </w:p>
        </w:tc>
      </w:tr>
      <w:tr w:rsidR="001D02B1" w:rsidRPr="001D02B1" w:rsidTr="001D02B1">
        <w:trPr>
          <w:trHeight w:val="39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4217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7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696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м/км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13551,48/ 449,469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4506/   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4540,74/           152,499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7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4504,74/           143,97</w:t>
            </w: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58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345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м/км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21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666/10,0325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666/2,0725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3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94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Механизированная снегоочистка автомобильных дорог        на дорогах                           с асфальтобетонным покрытием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      по механизированной снегоочистке автомобильных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19681098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5277322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5028776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55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Обеспыливание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очистка проезжей части от мусора, грязи и посторонних предметов, мойка дорог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              по </w:t>
            </w: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обеспыливанию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очистка проезжей части от мусора, грязи и посторонних предметов, мойка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258600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6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Погрузка и вывоз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снега,   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в том числе его утилизация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           по погрузке и вывозу снега, в том числе его утилизации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1563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6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Распределение </w:t>
            </w: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противогололедных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              по распределению </w:t>
            </w: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противогололедных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5222222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2222222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9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Механизированная снегоочистка автомобильных дорог                с грунтовым покрытием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    по механизированной снегоочистке автомобильных дорог с грунтовым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3125000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30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1.1.3.6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Паспортизация, проект организации дорожного движения автомобильных дорог общего пользования местного значения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            по паспортизации, проект организации дорожного движения автомобильных дорог общего пользования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76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Нанесение дорожной разметки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    по нанесению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м/км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13551,48/ 449,469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4506/   153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4540,74/           152,499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4504,74/           143,97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73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1.1.3.8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системы водоотвода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ремонту и содержанию системы водоотвода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м/км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217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666/10,0325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75" w:right="-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666/2,0725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3,98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6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сметных расчетов стоимости работ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 экспертизы сметных расчетов стоимости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2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1.1.3.10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Диагностика, обследование и оценка технического состояния автомобильных дорог                с проведением экспертизы сметных расчетов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 диагностики и экспертизы сметных расчетов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8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элементов обустройства автомобильных дорог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Восстановление эксплуатационных характеристик элементов обустройства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14281,5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5617,5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4689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3975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протяженности элементов обустройства автомобильных дорог, отвечающих нормативным требованиям, в общей протяженности элементов обустройства автомобильных дорог</w:t>
            </w:r>
          </w:p>
        </w:tc>
      </w:tr>
      <w:tr w:rsidR="001D02B1" w:rsidRPr="001D02B1" w:rsidTr="001D02B1">
        <w:trPr>
          <w:trHeight w:val="469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1.1.4.1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               по ремонту тротуаров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14281,5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5617,5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4689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3975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76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элементов обустройства автомобильных дорог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надлежащее техническое состояние элементов обустройства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9375471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3125000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3125471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3125000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элементов обустройства автомобильных дорог, отвечающих нормативным требованиям, в общей протяженности элементов обустройства автомобильных дорог</w:t>
            </w:r>
          </w:p>
        </w:tc>
      </w:tr>
      <w:tr w:rsidR="001D02B1" w:rsidRPr="001D02B1" w:rsidTr="001D02B1">
        <w:trPr>
          <w:trHeight w:val="758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33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76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Механизированная уборка тротуаров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 по механизированной уборке тротуаров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3125000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03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установка искусственных дорожных неровностей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    по приобретению и установке искусственных дорожных неровностей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233/471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531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светофоров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     по обслуживанию светофоров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83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1.1.5.4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барьерного ограждения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о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бустройству барьерного ограждения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18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остановочных пунктов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    по обустройству остановочных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остановочных пунктов, соответствующих нормативным требованиям, в общем количестве остановочных пунктов на территории Артемовского городского округа</w:t>
            </w:r>
          </w:p>
        </w:tc>
      </w:tr>
      <w:tr w:rsidR="001D02B1" w:rsidRPr="001D02B1" w:rsidTr="001D02B1">
        <w:trPr>
          <w:trHeight w:val="894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Обследование и оценка технического состояния автомобильных дорог                 </w:t>
            </w: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искусственных дорожных сооружений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Получение результатов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255,49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224,19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 общего пользования </w:t>
            </w: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местного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значения,  прошедших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техническое обследование</w:t>
            </w:r>
          </w:p>
        </w:tc>
      </w:tr>
      <w:tr w:rsidR="001D02B1" w:rsidRPr="001D02B1" w:rsidTr="001D02B1">
        <w:trPr>
          <w:trHeight w:val="915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78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лабораторных исследований (строительный контроль)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 лабораторных исследований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км/ вырубка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11/32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2" w:right="-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10,7/28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0,3/4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29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Паспортизация, проект организации дорожного движения автомобильных дорог общего пользования местного значения</w:t>
            </w:r>
          </w:p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технических паспортов, проектов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105,29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74,29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36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1.1.7.3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сметной документации по текущему ремонту автомобильных дорог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технических отчетов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78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1.1.7.4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</w:t>
            </w:r>
            <w:proofErr w:type="spellStart"/>
            <w:proofErr w:type="gramStart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обследова-ние</w:t>
            </w:r>
            <w:proofErr w:type="spellEnd"/>
            <w:proofErr w:type="gramEnd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искусственных </w:t>
            </w:r>
            <w:proofErr w:type="spellStart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дорож-ных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сооружений (мостов)</w:t>
            </w:r>
          </w:p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99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1.1.7.5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и оценка технического состояния автомобильных дорог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 обследования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99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1.1.7.6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Топографическая съемка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км/</w:t>
            </w: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99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мероприятие:</w:t>
            </w: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Финансовое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выполнения работ учреждением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D02B1" w:rsidRPr="001D02B1" w:rsidTr="001D02B1">
        <w:trPr>
          <w:trHeight w:val="425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материалов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МКУ «Управление благоустройства» города Артема материалами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установленных значений муниципального задания МКУ УБ города Артема</w:t>
            </w:r>
          </w:p>
        </w:tc>
      </w:tr>
      <w:tr w:rsidR="001D02B1" w:rsidRPr="001D02B1" w:rsidTr="001D02B1">
        <w:trPr>
          <w:trHeight w:val="417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315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73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соли технической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  по приобретению соли технической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6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отсева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 по приобретению отсева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76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смеси песчано-гравийной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</w:t>
            </w:r>
          </w:p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приобретению </w:t>
            </w:r>
            <w:proofErr w:type="spellStart"/>
            <w:proofErr w:type="gram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-си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песчано-гравийной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00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дорожной смеси С-5, </w:t>
            </w:r>
          </w:p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С-4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         по приобретению дорожной смеси С-5, </w:t>
            </w:r>
          </w:p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С-4, песчано-гравийной смеси (дресва)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куб. м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73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плотной асфальтобетонной смеси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       по приобретению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плот-ной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асфальтобетонной смеси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70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битума БДН 90/130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по приобретению битума БДН 90/130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70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1.2.1.7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дорожных знаков 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  по приобретению дорожных знаков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97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  по приобретению транспортных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установленных значений муниципального задания МКУ УБ города Артема</w:t>
            </w:r>
          </w:p>
        </w:tc>
      </w:tr>
      <w:tr w:rsidR="001D02B1" w:rsidRPr="001D02B1" w:rsidTr="001D02B1">
        <w:trPr>
          <w:trHeight w:val="119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МКУ УБ города Артема специализированной техникой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МКУ УБ города Артема специализированной техникой</w:t>
            </w:r>
          </w:p>
        </w:tc>
      </w:tr>
      <w:tr w:rsidR="001D02B1" w:rsidRPr="001D02B1" w:rsidTr="001D02B1">
        <w:trPr>
          <w:trHeight w:val="147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дорожной                    и строительной техники для муниципальных нужд учреждения:</w:t>
            </w:r>
            <w:r w:rsidRPr="001D02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каток дорожный от 2 до 3,5 тонны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дорожно- строительной </w:t>
            </w:r>
          </w:p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техники для </w:t>
            </w:r>
            <w:proofErr w:type="spellStart"/>
            <w:proofErr w:type="gram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нужд </w:t>
            </w: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учреж-дения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каток дорожный от 2 до 3,5 тонны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06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дорожной                    и строительной техники для муниципальных нужд учреждения: косилка ротационная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дорожной                               и строительной техники для муниципальных нужд учреждения: косилка ротационная</w:t>
            </w:r>
          </w:p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9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дорожной и строительной техники          для муниципальных нужд учреждения: фреза дорожная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дорожной                               и строительной техники для муниципальных нужд учреждения: фреза дорожная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05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1.2.3.4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Поставка дорожной                    и строительной техники для муниципальных нужд учреждения: мусоровоз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дорожной                             и строительной техники для муниципальных нужд учреждения: мусоровоз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71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  Федеральный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«Дорожная сеть»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D02B1" w:rsidRPr="001D02B1" w:rsidTr="001D02B1">
        <w:trPr>
          <w:trHeight w:val="56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дорожной деятельности                              на автомобильных дорогах местного значения в рамках реализации национального проекта «Безопасные                               и качественные автомобильные дороги»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Восстановление транспортно-эксплуатационных характеристик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протяженности автомобильных дорог общего пользования местного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значения,   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1D02B1" w:rsidRPr="001D02B1" w:rsidTr="001D02B1">
        <w:trPr>
          <w:trHeight w:val="99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1.3.1.1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земляного полотна, системы водоотвода, дорожных одежд (в соответствии с таблицей 1 приложения 2)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работ по ремонту земляного полотна, системы водоотвода, дорожных одежд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70047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11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1.3.1.2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светофорных объектов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мест концентрации дорожно-транспортных происшествий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мест концентрации ДТП</w:t>
            </w:r>
          </w:p>
        </w:tc>
      </w:tr>
      <w:tr w:rsidR="001D02B1" w:rsidRPr="001D02B1" w:rsidTr="001D02B1">
        <w:trPr>
          <w:trHeight w:val="63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Задача 2. Увеличение протяженности, пропускной и несущей способности, улучшение транспортно-эксплуатационного состояния автомобильных дорог общего пользования местного значения</w:t>
            </w:r>
          </w:p>
        </w:tc>
      </w:tr>
      <w:tr w:rsidR="001D02B1" w:rsidRPr="001D02B1" w:rsidTr="001D02B1">
        <w:trPr>
          <w:trHeight w:val="1155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мероприятие: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Строительство, реконструкция, капитальный ремонт автомобильных дорог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D02B1" w:rsidRPr="001D02B1" w:rsidTr="001D02B1">
        <w:trPr>
          <w:trHeight w:val="2653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автомобильных дорог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объектов после проведения капитального ремонта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км/шт.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0,99/5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0,99/5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отвечающая требованиям транспортно-эксплуатационного состояния после проведения капитального ремонта</w:t>
            </w:r>
          </w:p>
        </w:tc>
      </w:tr>
      <w:tr w:rsidR="001D02B1" w:rsidRPr="001D02B1" w:rsidTr="001D02B1">
        <w:trPr>
          <w:trHeight w:val="93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Инженерно-геодезические изыскания (топографическая съемка) для капитального ремонта тротуаров</w:t>
            </w:r>
          </w:p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документации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км/шт.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660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документация для капитального ремонта тротуаров</w:t>
            </w:r>
          </w:p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проектной  документации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км/шт.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0,99/2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A31544">
        <w:trPr>
          <w:trHeight w:val="557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2.1.1.3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Проверка достоверности определения сметной стоимости для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капиталь-</w:t>
            </w: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ремонта тротуаров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документации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км/шт.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0,99/1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69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2.1.1.4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тротуаров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объекта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0,624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0,624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27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ind w:left="-16" w:hanging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2.1.1.5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документации по планировке территории линейного объекта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документации по </w:t>
            </w:r>
            <w:proofErr w:type="spellStart"/>
            <w:proofErr w:type="gramStart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пла-нировке</w:t>
            </w:r>
            <w:proofErr w:type="spellEnd"/>
            <w:proofErr w:type="gramEnd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линейного объекта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автомобильного моста          по ул. Кирова через реку Озерные Ключи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 в эксплуатацию объекта после проведения реконструкции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1/960,05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1/960,05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Пропускная способность автомобильного моста</w:t>
            </w:r>
          </w:p>
        </w:tc>
      </w:tr>
      <w:tr w:rsidR="001D02B1" w:rsidRPr="001D02B1" w:rsidTr="001D02B1">
        <w:trPr>
          <w:trHeight w:val="221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2.1.2.1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проектной документации и </w:t>
            </w:r>
            <w:proofErr w:type="spellStart"/>
            <w:proofErr w:type="gram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выполне-ние</w:t>
            </w:r>
            <w:proofErr w:type="spellEnd"/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инженерных изыска-</w:t>
            </w:r>
            <w:proofErr w:type="spell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реконструкцию объекта «Автомобильный мост по ул. Кирова через реку Озерные Ключи»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проектной документации и результатов инженерных изысканий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8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экспертиза проектной документации и результатов инженерных изысканий на реконструкцию объекта «Автомобильный мост             по ул. Кирова через реку Озерные Ключи»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5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достоверности определения сметной стоимости реконструкции объекта «Автомобильный мост по ул. Кирова через реку Озерные Ключи»</w:t>
            </w:r>
          </w:p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 достоверности определения сметной стоимости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28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Реконструкция автомобильного моста            по ул. Кирова через реку Озерные Ключи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разрешения на ввод в эксплуатацию объекта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шт./кв. 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1/960,05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79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1/960,05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310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объекта «Автомобильная дорога местного значения                    от автомобильной дороги общего пользования регионального значения «Подъезд к аэропорту                       г. Владивостока» в районе земельного участка           с кадастровым номером 25:27:000000:91»</w:t>
            </w:r>
          </w:p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Ввод в эксплуатацию объекта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шт./км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введенных в эксплуатацию после строительства объекта</w:t>
            </w:r>
          </w:p>
        </w:tc>
      </w:tr>
      <w:tr w:rsidR="001D02B1" w:rsidRPr="001D02B1" w:rsidTr="001D02B1">
        <w:trPr>
          <w:trHeight w:val="222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2.1.3.1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инженерных изысканий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комплекта документов                                  с результатами инженерных изысканий</w:t>
            </w:r>
          </w:p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82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2.1.3.2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государственной экспертизы результатов инженерных изысканий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положи-тельного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заключения государственной экспертизы результатов инженерных изысканий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9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2.1.3.3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по планировке территории линейного объекта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документации по планировке территории линейного объекта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492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2.1.3.4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земельного участка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кадастрового паспорта и постановка земельного участка на ГКУ (государственный кадастровый учет)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9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проектной документации                           на строительство автомобильной дороги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проектной документации                            на строительство автомобильной дороги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93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государственной экспертизы проектной документации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положительного заключения государственной экспертизы проектной документации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9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достоверности определения сметной стоимости объекта капитального строительства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результатов достоверности определения сметной стоимости объекта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61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автомобильной дороги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разрешения                 на ввод в эксплуатацию объекта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шт./км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36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3. Создание безопасных условий движения вблизи образовательных учреждений</w:t>
            </w:r>
          </w:p>
        </w:tc>
      </w:tr>
      <w:tr w:rsidR="001D02B1" w:rsidRPr="001D02B1" w:rsidTr="001D02B1">
        <w:trPr>
          <w:trHeight w:val="135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мероприятие: Ремонт и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 дорог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обеспечения безопасных условий движения вблизи образовательных учреждений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D02B1" w:rsidRPr="001D02B1" w:rsidTr="001D02B1">
        <w:trPr>
          <w:trHeight w:val="704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безопасных условий движения вблизи образовательных учреждений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в надлежащее техническое состояние пешеходных переходов вблизи образовательных учреждений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4654,78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1858,62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937,04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1858,62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пешеходных переходов вблизи образовательных учреждений, оборудованных в соответствии                             </w:t>
            </w:r>
            <w:r w:rsidR="00A31544"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с национальными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стандар-тами</w:t>
            </w:r>
            <w:proofErr w:type="spellEnd"/>
            <w:proofErr w:type="gramEnd"/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, в общем количестве пешеходных переходов вблизи образовательных учреждений</w:t>
            </w:r>
          </w:p>
        </w:tc>
      </w:tr>
      <w:tr w:rsidR="001D02B1" w:rsidRPr="001D02B1" w:rsidTr="001D02B1">
        <w:trPr>
          <w:trHeight w:val="736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5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561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Нанесение дорожной разметки вблизи образовательных учреждений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     по нанесению дорожной разметки вблизи образовательных учреждений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4654,78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1858,62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50" w:right="-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937,04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1858,62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103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дорожных знаков для установки вблизи образовательных учреждений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                по приобретению                 дорожных знаков для установки вблизи </w:t>
            </w:r>
            <w:proofErr w:type="spellStart"/>
            <w:proofErr w:type="gramStart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обра-зовательных</w:t>
            </w:r>
            <w:proofErr w:type="spellEnd"/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9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3.1.1.3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и установка искусственных дорожных неровностей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                по приобретению                            и установке искусственных дорожных неровностей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D02B1" w:rsidRPr="001D02B1" w:rsidTr="001D02B1">
        <w:trPr>
          <w:trHeight w:val="90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3.1.1.4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работ                   по </w:t>
            </w: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обустройству </w:t>
            </w:r>
          </w:p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пешеходных переходов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02B1" w:rsidRPr="001D02B1" w:rsidTr="001D02B1">
        <w:trPr>
          <w:trHeight w:val="423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Задача 4.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Реализация  полномочий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администрации Артемовского городского округа в сфере дорожной деятельности, безопасности и связи</w:t>
            </w:r>
          </w:p>
        </w:tc>
      </w:tr>
      <w:tr w:rsidR="001D02B1" w:rsidRPr="001D02B1" w:rsidTr="001D02B1">
        <w:trPr>
          <w:trHeight w:val="1620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Основное </w:t>
            </w:r>
            <w:proofErr w:type="gramStart"/>
            <w:r w:rsidRPr="001D0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мероприятие:</w:t>
            </w: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Финансовое</w:t>
            </w:r>
            <w:proofErr w:type="gramEnd"/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обеспечение деятельности органов местного самоуправления, органов администрации Артемовского городского округа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1D02B1" w:rsidRPr="007C1BAE" w:rsidTr="001D02B1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Финансовое обеспечение деятельности управления дорожной деятельности, безопасности и связи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установленных значений целевых индикаторов Программы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1D02B1" w:rsidRDefault="001D02B1" w:rsidP="001D0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2B1" w:rsidRPr="007C1BAE" w:rsidRDefault="001D02B1" w:rsidP="001D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установленных значений целевых индикаторов Программы</w:t>
            </w:r>
          </w:p>
        </w:tc>
      </w:tr>
    </w:tbl>
    <w:p w:rsidR="001D02B1" w:rsidRDefault="001D02B1" w:rsidP="001D02B1"/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02B1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116" w:rsidRDefault="009E21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116" w:rsidRDefault="009E21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116" w:rsidRDefault="009E21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116" w:rsidRDefault="009E21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116" w:rsidRDefault="009E21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116" w:rsidRDefault="009E21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116" w:rsidRDefault="009E21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116" w:rsidRDefault="009E21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116" w:rsidRDefault="009E21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116" w:rsidRDefault="009E211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E2116" w:rsidSect="001A4E53">
          <w:pgSz w:w="16838" w:h="11906" w:orient="landscape"/>
          <w:pgMar w:top="1559" w:right="1134" w:bottom="567" w:left="993" w:header="709" w:footer="454" w:gutter="0"/>
          <w:cols w:space="708"/>
          <w:titlePg/>
          <w:docGrid w:linePitch="360"/>
        </w:sectPr>
      </w:pPr>
    </w:p>
    <w:p w:rsidR="001D02B1" w:rsidRPr="00B645B4" w:rsidRDefault="001D02B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D02B1" w:rsidRPr="00B645B4" w:rsidSect="001D02B1">
      <w:pgSz w:w="11906" w:h="16838"/>
      <w:pgMar w:top="1134" w:right="567" w:bottom="425" w:left="1559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D3E" w:rsidRDefault="005C3D3E" w:rsidP="00F504B1">
      <w:pPr>
        <w:spacing w:after="0" w:line="240" w:lineRule="auto"/>
      </w:pPr>
      <w:r>
        <w:separator/>
      </w:r>
    </w:p>
  </w:endnote>
  <w:endnote w:type="continuationSeparator" w:id="0">
    <w:p w:rsidR="005C3D3E" w:rsidRDefault="005C3D3E" w:rsidP="00F5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2B1" w:rsidRDefault="001D02B1" w:rsidP="009B581D">
    <w:pPr>
      <w:pStyle w:val="a6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D3E" w:rsidRDefault="005C3D3E" w:rsidP="00F504B1">
      <w:pPr>
        <w:spacing w:after="0" w:line="240" w:lineRule="auto"/>
      </w:pPr>
      <w:r>
        <w:separator/>
      </w:r>
    </w:p>
  </w:footnote>
  <w:footnote w:type="continuationSeparator" w:id="0">
    <w:p w:rsidR="005C3D3E" w:rsidRDefault="005C3D3E" w:rsidP="00F5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89354"/>
      <w:docPartObj>
        <w:docPartGallery w:val="Page Numbers (Top of Page)"/>
        <w:docPartUnique/>
      </w:docPartObj>
    </w:sdtPr>
    <w:sdtEndPr/>
    <w:sdtContent>
      <w:p w:rsidR="001D02B1" w:rsidRDefault="001D02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1DE">
          <w:rPr>
            <w:noProof/>
          </w:rPr>
          <w:t>21</w:t>
        </w:r>
        <w:r>
          <w:fldChar w:fldCharType="end"/>
        </w:r>
      </w:p>
    </w:sdtContent>
  </w:sdt>
  <w:p w:rsidR="001D02B1" w:rsidRDefault="001D02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257310"/>
      <w:docPartObj>
        <w:docPartGallery w:val="Page Numbers (Top of Page)"/>
        <w:docPartUnique/>
      </w:docPartObj>
    </w:sdtPr>
    <w:sdtEndPr/>
    <w:sdtContent>
      <w:p w:rsidR="001D02B1" w:rsidRDefault="001D02B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1DE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40AA0"/>
    <w:multiLevelType w:val="hybridMultilevel"/>
    <w:tmpl w:val="698A3AA8"/>
    <w:lvl w:ilvl="0" w:tplc="438A67E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3BF13AE"/>
    <w:multiLevelType w:val="hybridMultilevel"/>
    <w:tmpl w:val="49A0D93C"/>
    <w:lvl w:ilvl="0" w:tplc="C9463B38">
      <w:start w:val="6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E4B2157"/>
    <w:multiLevelType w:val="hybridMultilevel"/>
    <w:tmpl w:val="C0CC042A"/>
    <w:lvl w:ilvl="0" w:tplc="61521722">
      <w:start w:val="1"/>
      <w:numFmt w:val="decimal"/>
      <w:lvlText w:val="%1."/>
      <w:lvlJc w:val="left"/>
      <w:pPr>
        <w:ind w:left="7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387E75A9"/>
    <w:multiLevelType w:val="hybridMultilevel"/>
    <w:tmpl w:val="2D2C6A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8CD2D86"/>
    <w:multiLevelType w:val="hybridMultilevel"/>
    <w:tmpl w:val="477E13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4137C"/>
    <w:multiLevelType w:val="hybridMultilevel"/>
    <w:tmpl w:val="8604AE3E"/>
    <w:lvl w:ilvl="0" w:tplc="50649D2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3A544D5"/>
    <w:multiLevelType w:val="hybridMultilevel"/>
    <w:tmpl w:val="E39C561A"/>
    <w:lvl w:ilvl="0" w:tplc="F54E4CC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B1"/>
    <w:rsid w:val="00001AE1"/>
    <w:rsid w:val="0000250D"/>
    <w:rsid w:val="00003441"/>
    <w:rsid w:val="00004AD2"/>
    <w:rsid w:val="00006FE7"/>
    <w:rsid w:val="000078C5"/>
    <w:rsid w:val="00010201"/>
    <w:rsid w:val="00013215"/>
    <w:rsid w:val="00013529"/>
    <w:rsid w:val="0001526C"/>
    <w:rsid w:val="0001639A"/>
    <w:rsid w:val="00017799"/>
    <w:rsid w:val="00020B70"/>
    <w:rsid w:val="0002195B"/>
    <w:rsid w:val="000231AC"/>
    <w:rsid w:val="000266B2"/>
    <w:rsid w:val="00027D0C"/>
    <w:rsid w:val="00030E58"/>
    <w:rsid w:val="000333AD"/>
    <w:rsid w:val="00034A63"/>
    <w:rsid w:val="000376FC"/>
    <w:rsid w:val="00040099"/>
    <w:rsid w:val="00040CA4"/>
    <w:rsid w:val="00041082"/>
    <w:rsid w:val="00041136"/>
    <w:rsid w:val="000426BD"/>
    <w:rsid w:val="00045977"/>
    <w:rsid w:val="00045D71"/>
    <w:rsid w:val="00047CF1"/>
    <w:rsid w:val="00050143"/>
    <w:rsid w:val="000506FA"/>
    <w:rsid w:val="000559F0"/>
    <w:rsid w:val="00056BD6"/>
    <w:rsid w:val="000648E4"/>
    <w:rsid w:val="00066414"/>
    <w:rsid w:val="00066BF2"/>
    <w:rsid w:val="00070584"/>
    <w:rsid w:val="00073B27"/>
    <w:rsid w:val="0008014D"/>
    <w:rsid w:val="0008191E"/>
    <w:rsid w:val="00082B61"/>
    <w:rsid w:val="000848A3"/>
    <w:rsid w:val="00085AB1"/>
    <w:rsid w:val="00092722"/>
    <w:rsid w:val="000932BF"/>
    <w:rsid w:val="000A2046"/>
    <w:rsid w:val="000A2708"/>
    <w:rsid w:val="000A6C19"/>
    <w:rsid w:val="000B27A0"/>
    <w:rsid w:val="000B38D3"/>
    <w:rsid w:val="000C1CC4"/>
    <w:rsid w:val="000C27F4"/>
    <w:rsid w:val="000C295B"/>
    <w:rsid w:val="000C2D1F"/>
    <w:rsid w:val="000C51E8"/>
    <w:rsid w:val="000C6E64"/>
    <w:rsid w:val="000C7087"/>
    <w:rsid w:val="000C70C2"/>
    <w:rsid w:val="000D075F"/>
    <w:rsid w:val="000D13D0"/>
    <w:rsid w:val="000D48D7"/>
    <w:rsid w:val="000E0B40"/>
    <w:rsid w:val="000E7C4E"/>
    <w:rsid w:val="000F1464"/>
    <w:rsid w:val="000F7396"/>
    <w:rsid w:val="00100189"/>
    <w:rsid w:val="00101D48"/>
    <w:rsid w:val="0010218C"/>
    <w:rsid w:val="00103A4B"/>
    <w:rsid w:val="00103C64"/>
    <w:rsid w:val="001060A9"/>
    <w:rsid w:val="001112A7"/>
    <w:rsid w:val="0011343B"/>
    <w:rsid w:val="00122077"/>
    <w:rsid w:val="0012637F"/>
    <w:rsid w:val="0012733A"/>
    <w:rsid w:val="00131326"/>
    <w:rsid w:val="00131A12"/>
    <w:rsid w:val="00132482"/>
    <w:rsid w:val="0013350C"/>
    <w:rsid w:val="00134D1A"/>
    <w:rsid w:val="00135100"/>
    <w:rsid w:val="001363DA"/>
    <w:rsid w:val="00140532"/>
    <w:rsid w:val="001439AC"/>
    <w:rsid w:val="00144D5F"/>
    <w:rsid w:val="00150C62"/>
    <w:rsid w:val="00152394"/>
    <w:rsid w:val="001530F8"/>
    <w:rsid w:val="001544A8"/>
    <w:rsid w:val="0015460D"/>
    <w:rsid w:val="00154A47"/>
    <w:rsid w:val="00156580"/>
    <w:rsid w:val="001568C8"/>
    <w:rsid w:val="00160054"/>
    <w:rsid w:val="00166226"/>
    <w:rsid w:val="0016653B"/>
    <w:rsid w:val="00167677"/>
    <w:rsid w:val="001677B1"/>
    <w:rsid w:val="00171506"/>
    <w:rsid w:val="00173122"/>
    <w:rsid w:val="0017394D"/>
    <w:rsid w:val="00174073"/>
    <w:rsid w:val="001746EC"/>
    <w:rsid w:val="00181C91"/>
    <w:rsid w:val="0018270C"/>
    <w:rsid w:val="0018432E"/>
    <w:rsid w:val="00184947"/>
    <w:rsid w:val="00191EED"/>
    <w:rsid w:val="00192861"/>
    <w:rsid w:val="00197C2D"/>
    <w:rsid w:val="001A4E53"/>
    <w:rsid w:val="001A66DC"/>
    <w:rsid w:val="001B4249"/>
    <w:rsid w:val="001B6F72"/>
    <w:rsid w:val="001C183D"/>
    <w:rsid w:val="001C1F85"/>
    <w:rsid w:val="001C2A68"/>
    <w:rsid w:val="001C4A69"/>
    <w:rsid w:val="001C7217"/>
    <w:rsid w:val="001D02B1"/>
    <w:rsid w:val="001D239F"/>
    <w:rsid w:val="001D4A0C"/>
    <w:rsid w:val="001D4A38"/>
    <w:rsid w:val="001D4B54"/>
    <w:rsid w:val="001D6085"/>
    <w:rsid w:val="001D6ED3"/>
    <w:rsid w:val="001D7BCF"/>
    <w:rsid w:val="001E0E4F"/>
    <w:rsid w:val="001E24A2"/>
    <w:rsid w:val="001E5257"/>
    <w:rsid w:val="001F14C0"/>
    <w:rsid w:val="0020153C"/>
    <w:rsid w:val="002038BE"/>
    <w:rsid w:val="00212EFE"/>
    <w:rsid w:val="00213EBC"/>
    <w:rsid w:val="00214210"/>
    <w:rsid w:val="0021726A"/>
    <w:rsid w:val="00217737"/>
    <w:rsid w:val="00230A50"/>
    <w:rsid w:val="002409BD"/>
    <w:rsid w:val="00244664"/>
    <w:rsid w:val="002449E8"/>
    <w:rsid w:val="00245AE1"/>
    <w:rsid w:val="0024740F"/>
    <w:rsid w:val="00247F68"/>
    <w:rsid w:val="00250211"/>
    <w:rsid w:val="00253187"/>
    <w:rsid w:val="002574E3"/>
    <w:rsid w:val="00257715"/>
    <w:rsid w:val="0025787A"/>
    <w:rsid w:val="00257950"/>
    <w:rsid w:val="00257FD5"/>
    <w:rsid w:val="002674C9"/>
    <w:rsid w:val="00270116"/>
    <w:rsid w:val="00272639"/>
    <w:rsid w:val="00273231"/>
    <w:rsid w:val="00273D09"/>
    <w:rsid w:val="0027567C"/>
    <w:rsid w:val="00275781"/>
    <w:rsid w:val="00276247"/>
    <w:rsid w:val="002819DD"/>
    <w:rsid w:val="00284845"/>
    <w:rsid w:val="00287E32"/>
    <w:rsid w:val="00290858"/>
    <w:rsid w:val="002922E1"/>
    <w:rsid w:val="002931CD"/>
    <w:rsid w:val="002931F5"/>
    <w:rsid w:val="002A0130"/>
    <w:rsid w:val="002A3433"/>
    <w:rsid w:val="002A3A3E"/>
    <w:rsid w:val="002A7D25"/>
    <w:rsid w:val="002B02DA"/>
    <w:rsid w:val="002B0358"/>
    <w:rsid w:val="002B25C5"/>
    <w:rsid w:val="002B2D55"/>
    <w:rsid w:val="002B3D0A"/>
    <w:rsid w:val="002B426C"/>
    <w:rsid w:val="002B6B2F"/>
    <w:rsid w:val="002B7455"/>
    <w:rsid w:val="002B790B"/>
    <w:rsid w:val="002C2145"/>
    <w:rsid w:val="002C4F3B"/>
    <w:rsid w:val="002D38A9"/>
    <w:rsid w:val="002D670A"/>
    <w:rsid w:val="002D794E"/>
    <w:rsid w:val="002E247C"/>
    <w:rsid w:val="002E2B3F"/>
    <w:rsid w:val="002E3E18"/>
    <w:rsid w:val="002E5EAE"/>
    <w:rsid w:val="002F0F54"/>
    <w:rsid w:val="002F1D2C"/>
    <w:rsid w:val="002F2A36"/>
    <w:rsid w:val="002F2E96"/>
    <w:rsid w:val="002F487B"/>
    <w:rsid w:val="002F4D88"/>
    <w:rsid w:val="00301F26"/>
    <w:rsid w:val="003027AA"/>
    <w:rsid w:val="00304A09"/>
    <w:rsid w:val="003070C8"/>
    <w:rsid w:val="003079D6"/>
    <w:rsid w:val="003115E6"/>
    <w:rsid w:val="00311AFD"/>
    <w:rsid w:val="00314FD9"/>
    <w:rsid w:val="003159B3"/>
    <w:rsid w:val="00316733"/>
    <w:rsid w:val="0031736E"/>
    <w:rsid w:val="003204DB"/>
    <w:rsid w:val="0032110A"/>
    <w:rsid w:val="00326D02"/>
    <w:rsid w:val="003272C8"/>
    <w:rsid w:val="003319E6"/>
    <w:rsid w:val="00335226"/>
    <w:rsid w:val="0033639D"/>
    <w:rsid w:val="0033776F"/>
    <w:rsid w:val="00344DDF"/>
    <w:rsid w:val="0034691C"/>
    <w:rsid w:val="00346B42"/>
    <w:rsid w:val="003514D3"/>
    <w:rsid w:val="00351B04"/>
    <w:rsid w:val="0035319B"/>
    <w:rsid w:val="00357016"/>
    <w:rsid w:val="00357429"/>
    <w:rsid w:val="00360E9C"/>
    <w:rsid w:val="00366720"/>
    <w:rsid w:val="00372759"/>
    <w:rsid w:val="00376619"/>
    <w:rsid w:val="003804B9"/>
    <w:rsid w:val="00386238"/>
    <w:rsid w:val="00387225"/>
    <w:rsid w:val="0039290A"/>
    <w:rsid w:val="003938AE"/>
    <w:rsid w:val="003A0C7D"/>
    <w:rsid w:val="003A1550"/>
    <w:rsid w:val="003A3712"/>
    <w:rsid w:val="003A6D1A"/>
    <w:rsid w:val="003B00A6"/>
    <w:rsid w:val="003B303D"/>
    <w:rsid w:val="003C5A99"/>
    <w:rsid w:val="003C65B8"/>
    <w:rsid w:val="003D178F"/>
    <w:rsid w:val="003D636E"/>
    <w:rsid w:val="003E08AA"/>
    <w:rsid w:val="003E396C"/>
    <w:rsid w:val="003E40B7"/>
    <w:rsid w:val="003E4622"/>
    <w:rsid w:val="003E5065"/>
    <w:rsid w:val="003E5BB9"/>
    <w:rsid w:val="003F186B"/>
    <w:rsid w:val="003F765A"/>
    <w:rsid w:val="00400AA3"/>
    <w:rsid w:val="00402412"/>
    <w:rsid w:val="004035C0"/>
    <w:rsid w:val="00404FD1"/>
    <w:rsid w:val="00405097"/>
    <w:rsid w:val="00405194"/>
    <w:rsid w:val="00406679"/>
    <w:rsid w:val="00407AE2"/>
    <w:rsid w:val="00407AEC"/>
    <w:rsid w:val="0041006D"/>
    <w:rsid w:val="00411088"/>
    <w:rsid w:val="00411FC1"/>
    <w:rsid w:val="004139EE"/>
    <w:rsid w:val="00414310"/>
    <w:rsid w:val="00414383"/>
    <w:rsid w:val="0041648A"/>
    <w:rsid w:val="004175D5"/>
    <w:rsid w:val="004223F9"/>
    <w:rsid w:val="00422F24"/>
    <w:rsid w:val="00424692"/>
    <w:rsid w:val="00424E5E"/>
    <w:rsid w:val="00427440"/>
    <w:rsid w:val="004274B6"/>
    <w:rsid w:val="0042752F"/>
    <w:rsid w:val="004307BD"/>
    <w:rsid w:val="00431677"/>
    <w:rsid w:val="004320BE"/>
    <w:rsid w:val="00432684"/>
    <w:rsid w:val="0043407D"/>
    <w:rsid w:val="0043450D"/>
    <w:rsid w:val="00436DB1"/>
    <w:rsid w:val="004411D3"/>
    <w:rsid w:val="00443DC7"/>
    <w:rsid w:val="00447771"/>
    <w:rsid w:val="00447C88"/>
    <w:rsid w:val="0045195B"/>
    <w:rsid w:val="004521C5"/>
    <w:rsid w:val="004544F7"/>
    <w:rsid w:val="00463BE6"/>
    <w:rsid w:val="00465EEF"/>
    <w:rsid w:val="00466881"/>
    <w:rsid w:val="0047023C"/>
    <w:rsid w:val="00470C72"/>
    <w:rsid w:val="004735BA"/>
    <w:rsid w:val="00475B9F"/>
    <w:rsid w:val="00475E10"/>
    <w:rsid w:val="00477196"/>
    <w:rsid w:val="00483B4C"/>
    <w:rsid w:val="00484603"/>
    <w:rsid w:val="0048469B"/>
    <w:rsid w:val="004854CE"/>
    <w:rsid w:val="00486EF8"/>
    <w:rsid w:val="00491DD6"/>
    <w:rsid w:val="00492AFA"/>
    <w:rsid w:val="00494398"/>
    <w:rsid w:val="00496185"/>
    <w:rsid w:val="004A328C"/>
    <w:rsid w:val="004A4DE4"/>
    <w:rsid w:val="004A57C9"/>
    <w:rsid w:val="004B162E"/>
    <w:rsid w:val="004B793A"/>
    <w:rsid w:val="004C331F"/>
    <w:rsid w:val="004C3CE7"/>
    <w:rsid w:val="004C4C75"/>
    <w:rsid w:val="004C640D"/>
    <w:rsid w:val="004D022B"/>
    <w:rsid w:val="004D03DA"/>
    <w:rsid w:val="004D0614"/>
    <w:rsid w:val="004D28C7"/>
    <w:rsid w:val="004D5CF1"/>
    <w:rsid w:val="004E2EBD"/>
    <w:rsid w:val="004E329B"/>
    <w:rsid w:val="004F48EC"/>
    <w:rsid w:val="005007B6"/>
    <w:rsid w:val="00501F36"/>
    <w:rsid w:val="00503E19"/>
    <w:rsid w:val="00511EDF"/>
    <w:rsid w:val="005129AD"/>
    <w:rsid w:val="00512EAA"/>
    <w:rsid w:val="0051390C"/>
    <w:rsid w:val="00513E7B"/>
    <w:rsid w:val="00513F83"/>
    <w:rsid w:val="00514923"/>
    <w:rsid w:val="00515807"/>
    <w:rsid w:val="00516DA3"/>
    <w:rsid w:val="00517F4D"/>
    <w:rsid w:val="005219D6"/>
    <w:rsid w:val="005250A4"/>
    <w:rsid w:val="005251E7"/>
    <w:rsid w:val="00526598"/>
    <w:rsid w:val="005318FC"/>
    <w:rsid w:val="00531F2B"/>
    <w:rsid w:val="00532C27"/>
    <w:rsid w:val="005350B0"/>
    <w:rsid w:val="00537DE4"/>
    <w:rsid w:val="005411C8"/>
    <w:rsid w:val="0054303D"/>
    <w:rsid w:val="00544444"/>
    <w:rsid w:val="00546576"/>
    <w:rsid w:val="00550298"/>
    <w:rsid w:val="005503F9"/>
    <w:rsid w:val="00552720"/>
    <w:rsid w:val="005527E6"/>
    <w:rsid w:val="00552D65"/>
    <w:rsid w:val="005539DE"/>
    <w:rsid w:val="005542BE"/>
    <w:rsid w:val="00555EAE"/>
    <w:rsid w:val="005674B4"/>
    <w:rsid w:val="00567992"/>
    <w:rsid w:val="00573841"/>
    <w:rsid w:val="00582A9D"/>
    <w:rsid w:val="0059298F"/>
    <w:rsid w:val="00594B58"/>
    <w:rsid w:val="00595D12"/>
    <w:rsid w:val="005A09F4"/>
    <w:rsid w:val="005A25A4"/>
    <w:rsid w:val="005A5947"/>
    <w:rsid w:val="005A61AE"/>
    <w:rsid w:val="005B13C1"/>
    <w:rsid w:val="005B1C0F"/>
    <w:rsid w:val="005B3CBF"/>
    <w:rsid w:val="005B5C8C"/>
    <w:rsid w:val="005B7EB0"/>
    <w:rsid w:val="005C0FBC"/>
    <w:rsid w:val="005C3D3E"/>
    <w:rsid w:val="005D383D"/>
    <w:rsid w:val="005E2317"/>
    <w:rsid w:val="005E419D"/>
    <w:rsid w:val="005F1471"/>
    <w:rsid w:val="005F2920"/>
    <w:rsid w:val="005F375E"/>
    <w:rsid w:val="005F415A"/>
    <w:rsid w:val="005F6263"/>
    <w:rsid w:val="00600225"/>
    <w:rsid w:val="00605D8E"/>
    <w:rsid w:val="00606684"/>
    <w:rsid w:val="0060680F"/>
    <w:rsid w:val="00606BCB"/>
    <w:rsid w:val="006129AE"/>
    <w:rsid w:val="00613A38"/>
    <w:rsid w:val="00614321"/>
    <w:rsid w:val="0061606D"/>
    <w:rsid w:val="00622431"/>
    <w:rsid w:val="006242C2"/>
    <w:rsid w:val="00625D5E"/>
    <w:rsid w:val="0062605C"/>
    <w:rsid w:val="00627AB4"/>
    <w:rsid w:val="00627BDC"/>
    <w:rsid w:val="0063184F"/>
    <w:rsid w:val="006326CA"/>
    <w:rsid w:val="00635724"/>
    <w:rsid w:val="00636423"/>
    <w:rsid w:val="006369BC"/>
    <w:rsid w:val="00641854"/>
    <w:rsid w:val="00645363"/>
    <w:rsid w:val="00647E21"/>
    <w:rsid w:val="006503DC"/>
    <w:rsid w:val="0065160F"/>
    <w:rsid w:val="006527C7"/>
    <w:rsid w:val="00654352"/>
    <w:rsid w:val="00657329"/>
    <w:rsid w:val="00660C09"/>
    <w:rsid w:val="00662BCD"/>
    <w:rsid w:val="006634AA"/>
    <w:rsid w:val="006643CA"/>
    <w:rsid w:val="00664C69"/>
    <w:rsid w:val="006657D2"/>
    <w:rsid w:val="0066624E"/>
    <w:rsid w:val="00674AFE"/>
    <w:rsid w:val="006776C7"/>
    <w:rsid w:val="00680E76"/>
    <w:rsid w:val="00681F37"/>
    <w:rsid w:val="00684FDF"/>
    <w:rsid w:val="00687DE8"/>
    <w:rsid w:val="00692DA3"/>
    <w:rsid w:val="006936ED"/>
    <w:rsid w:val="00695720"/>
    <w:rsid w:val="006972F8"/>
    <w:rsid w:val="006A057F"/>
    <w:rsid w:val="006A29AD"/>
    <w:rsid w:val="006A3077"/>
    <w:rsid w:val="006A31FA"/>
    <w:rsid w:val="006A7B82"/>
    <w:rsid w:val="006A7B91"/>
    <w:rsid w:val="006B21E3"/>
    <w:rsid w:val="006B38FE"/>
    <w:rsid w:val="006B3AAF"/>
    <w:rsid w:val="006B7BE3"/>
    <w:rsid w:val="006C11FD"/>
    <w:rsid w:val="006C1237"/>
    <w:rsid w:val="006C1A20"/>
    <w:rsid w:val="006C3B77"/>
    <w:rsid w:val="006C65D1"/>
    <w:rsid w:val="006D243D"/>
    <w:rsid w:val="006D2E4B"/>
    <w:rsid w:val="006D5A29"/>
    <w:rsid w:val="006E3FCA"/>
    <w:rsid w:val="006E58FF"/>
    <w:rsid w:val="006E75AE"/>
    <w:rsid w:val="006F1207"/>
    <w:rsid w:val="006F198A"/>
    <w:rsid w:val="006F2A09"/>
    <w:rsid w:val="006F3ED5"/>
    <w:rsid w:val="006F4CAD"/>
    <w:rsid w:val="006F795A"/>
    <w:rsid w:val="006F7A90"/>
    <w:rsid w:val="007017F5"/>
    <w:rsid w:val="00704BE8"/>
    <w:rsid w:val="00704D10"/>
    <w:rsid w:val="00704DC9"/>
    <w:rsid w:val="00705440"/>
    <w:rsid w:val="007059FD"/>
    <w:rsid w:val="00707CBD"/>
    <w:rsid w:val="00712911"/>
    <w:rsid w:val="00713616"/>
    <w:rsid w:val="00714678"/>
    <w:rsid w:val="0071640F"/>
    <w:rsid w:val="00720754"/>
    <w:rsid w:val="00720AD7"/>
    <w:rsid w:val="0072144C"/>
    <w:rsid w:val="00723ADC"/>
    <w:rsid w:val="007241E1"/>
    <w:rsid w:val="007245D9"/>
    <w:rsid w:val="00734322"/>
    <w:rsid w:val="00735121"/>
    <w:rsid w:val="00740DA8"/>
    <w:rsid w:val="007434E8"/>
    <w:rsid w:val="0074413E"/>
    <w:rsid w:val="00750379"/>
    <w:rsid w:val="00753DB2"/>
    <w:rsid w:val="00756628"/>
    <w:rsid w:val="00760B43"/>
    <w:rsid w:val="00761C37"/>
    <w:rsid w:val="00762B7A"/>
    <w:rsid w:val="00763870"/>
    <w:rsid w:val="0076578E"/>
    <w:rsid w:val="007663EB"/>
    <w:rsid w:val="00767443"/>
    <w:rsid w:val="007702AA"/>
    <w:rsid w:val="007719B2"/>
    <w:rsid w:val="00773C75"/>
    <w:rsid w:val="0077577C"/>
    <w:rsid w:val="00780620"/>
    <w:rsid w:val="007842D2"/>
    <w:rsid w:val="007855CA"/>
    <w:rsid w:val="00786C69"/>
    <w:rsid w:val="00792AFC"/>
    <w:rsid w:val="00795F85"/>
    <w:rsid w:val="007A016F"/>
    <w:rsid w:val="007A0930"/>
    <w:rsid w:val="007A0B28"/>
    <w:rsid w:val="007A1CFB"/>
    <w:rsid w:val="007A2856"/>
    <w:rsid w:val="007A3274"/>
    <w:rsid w:val="007A3942"/>
    <w:rsid w:val="007A3CFB"/>
    <w:rsid w:val="007B1250"/>
    <w:rsid w:val="007B199D"/>
    <w:rsid w:val="007B4B93"/>
    <w:rsid w:val="007C4BE3"/>
    <w:rsid w:val="007C588E"/>
    <w:rsid w:val="007D262B"/>
    <w:rsid w:val="007D5263"/>
    <w:rsid w:val="007E0224"/>
    <w:rsid w:val="007E5099"/>
    <w:rsid w:val="007E7C98"/>
    <w:rsid w:val="007F12F3"/>
    <w:rsid w:val="007F188B"/>
    <w:rsid w:val="0080048B"/>
    <w:rsid w:val="008007C7"/>
    <w:rsid w:val="00801093"/>
    <w:rsid w:val="00803E5D"/>
    <w:rsid w:val="00807806"/>
    <w:rsid w:val="00812157"/>
    <w:rsid w:val="008127D7"/>
    <w:rsid w:val="0081445F"/>
    <w:rsid w:val="008209D9"/>
    <w:rsid w:val="00822953"/>
    <w:rsid w:val="00825F48"/>
    <w:rsid w:val="008316EB"/>
    <w:rsid w:val="00832554"/>
    <w:rsid w:val="0083400D"/>
    <w:rsid w:val="00837C9E"/>
    <w:rsid w:val="00837DDE"/>
    <w:rsid w:val="008410AE"/>
    <w:rsid w:val="00842C42"/>
    <w:rsid w:val="00843114"/>
    <w:rsid w:val="00845747"/>
    <w:rsid w:val="008461F2"/>
    <w:rsid w:val="00847218"/>
    <w:rsid w:val="00847830"/>
    <w:rsid w:val="008522FD"/>
    <w:rsid w:val="00852C22"/>
    <w:rsid w:val="0085328D"/>
    <w:rsid w:val="008542F3"/>
    <w:rsid w:val="00855279"/>
    <w:rsid w:val="00857DE9"/>
    <w:rsid w:val="00861F3F"/>
    <w:rsid w:val="00863FF9"/>
    <w:rsid w:val="00865021"/>
    <w:rsid w:val="0086617B"/>
    <w:rsid w:val="00872EDE"/>
    <w:rsid w:val="008735AE"/>
    <w:rsid w:val="0087474B"/>
    <w:rsid w:val="00875D31"/>
    <w:rsid w:val="00876E93"/>
    <w:rsid w:val="00877696"/>
    <w:rsid w:val="00880DFF"/>
    <w:rsid w:val="0088311A"/>
    <w:rsid w:val="00884BBD"/>
    <w:rsid w:val="008855D5"/>
    <w:rsid w:val="008857C0"/>
    <w:rsid w:val="00886191"/>
    <w:rsid w:val="00887E48"/>
    <w:rsid w:val="00891877"/>
    <w:rsid w:val="00891BFB"/>
    <w:rsid w:val="00894BFB"/>
    <w:rsid w:val="0089521D"/>
    <w:rsid w:val="00895C4A"/>
    <w:rsid w:val="00896DF8"/>
    <w:rsid w:val="008970BD"/>
    <w:rsid w:val="008A43B0"/>
    <w:rsid w:val="008A6C1E"/>
    <w:rsid w:val="008A7FA4"/>
    <w:rsid w:val="008B0891"/>
    <w:rsid w:val="008B0A87"/>
    <w:rsid w:val="008B240B"/>
    <w:rsid w:val="008B4716"/>
    <w:rsid w:val="008C1F75"/>
    <w:rsid w:val="008C25C0"/>
    <w:rsid w:val="008C2E48"/>
    <w:rsid w:val="008C341D"/>
    <w:rsid w:val="008C3F11"/>
    <w:rsid w:val="008C4AB1"/>
    <w:rsid w:val="008D0CF4"/>
    <w:rsid w:val="008D155D"/>
    <w:rsid w:val="008D3D46"/>
    <w:rsid w:val="008D4D75"/>
    <w:rsid w:val="008D5871"/>
    <w:rsid w:val="008E13CA"/>
    <w:rsid w:val="008E1F68"/>
    <w:rsid w:val="008E3512"/>
    <w:rsid w:val="008E4563"/>
    <w:rsid w:val="008E59C3"/>
    <w:rsid w:val="008E5F12"/>
    <w:rsid w:val="008E63A2"/>
    <w:rsid w:val="008E68F1"/>
    <w:rsid w:val="008E73D0"/>
    <w:rsid w:val="008F1648"/>
    <w:rsid w:val="008F1941"/>
    <w:rsid w:val="008F4355"/>
    <w:rsid w:val="00903328"/>
    <w:rsid w:val="00904D9D"/>
    <w:rsid w:val="00907098"/>
    <w:rsid w:val="009105B7"/>
    <w:rsid w:val="00912A17"/>
    <w:rsid w:val="00913A50"/>
    <w:rsid w:val="00916623"/>
    <w:rsid w:val="00921DF5"/>
    <w:rsid w:val="009236E1"/>
    <w:rsid w:val="00924D17"/>
    <w:rsid w:val="0092596A"/>
    <w:rsid w:val="00926528"/>
    <w:rsid w:val="00927082"/>
    <w:rsid w:val="0093564E"/>
    <w:rsid w:val="009402E7"/>
    <w:rsid w:val="0094103F"/>
    <w:rsid w:val="009413ED"/>
    <w:rsid w:val="009472A4"/>
    <w:rsid w:val="0094762B"/>
    <w:rsid w:val="00951C54"/>
    <w:rsid w:val="00954F8C"/>
    <w:rsid w:val="00956062"/>
    <w:rsid w:val="009615FA"/>
    <w:rsid w:val="0096252E"/>
    <w:rsid w:val="00964194"/>
    <w:rsid w:val="0096419E"/>
    <w:rsid w:val="00964A9D"/>
    <w:rsid w:val="00965C58"/>
    <w:rsid w:val="009671F8"/>
    <w:rsid w:val="00970EE4"/>
    <w:rsid w:val="00976BDD"/>
    <w:rsid w:val="00982303"/>
    <w:rsid w:val="00983820"/>
    <w:rsid w:val="009863C0"/>
    <w:rsid w:val="009A1D36"/>
    <w:rsid w:val="009A1FB4"/>
    <w:rsid w:val="009A20CE"/>
    <w:rsid w:val="009A611E"/>
    <w:rsid w:val="009A6DFE"/>
    <w:rsid w:val="009A74BD"/>
    <w:rsid w:val="009A76DC"/>
    <w:rsid w:val="009B581D"/>
    <w:rsid w:val="009B6531"/>
    <w:rsid w:val="009B68B7"/>
    <w:rsid w:val="009B709F"/>
    <w:rsid w:val="009B72E6"/>
    <w:rsid w:val="009C094C"/>
    <w:rsid w:val="009C2719"/>
    <w:rsid w:val="009C37E4"/>
    <w:rsid w:val="009C4408"/>
    <w:rsid w:val="009C46D3"/>
    <w:rsid w:val="009C63FD"/>
    <w:rsid w:val="009D2995"/>
    <w:rsid w:val="009D2EF4"/>
    <w:rsid w:val="009D4F43"/>
    <w:rsid w:val="009D5516"/>
    <w:rsid w:val="009D5540"/>
    <w:rsid w:val="009D75F2"/>
    <w:rsid w:val="009E0BF4"/>
    <w:rsid w:val="009E2116"/>
    <w:rsid w:val="009E2B2C"/>
    <w:rsid w:val="009E41A6"/>
    <w:rsid w:val="009E4828"/>
    <w:rsid w:val="009E7A1F"/>
    <w:rsid w:val="009F2011"/>
    <w:rsid w:val="009F4E29"/>
    <w:rsid w:val="00A0186A"/>
    <w:rsid w:val="00A07A25"/>
    <w:rsid w:val="00A14897"/>
    <w:rsid w:val="00A14A7B"/>
    <w:rsid w:val="00A15BF6"/>
    <w:rsid w:val="00A2033A"/>
    <w:rsid w:val="00A20547"/>
    <w:rsid w:val="00A25174"/>
    <w:rsid w:val="00A25884"/>
    <w:rsid w:val="00A26E8F"/>
    <w:rsid w:val="00A3053A"/>
    <w:rsid w:val="00A31544"/>
    <w:rsid w:val="00A3293D"/>
    <w:rsid w:val="00A33087"/>
    <w:rsid w:val="00A34D82"/>
    <w:rsid w:val="00A37A60"/>
    <w:rsid w:val="00A37FD7"/>
    <w:rsid w:val="00A40673"/>
    <w:rsid w:val="00A41DEA"/>
    <w:rsid w:val="00A4242F"/>
    <w:rsid w:val="00A428EC"/>
    <w:rsid w:val="00A4504E"/>
    <w:rsid w:val="00A454F3"/>
    <w:rsid w:val="00A472E1"/>
    <w:rsid w:val="00A51206"/>
    <w:rsid w:val="00A516F5"/>
    <w:rsid w:val="00A51EE6"/>
    <w:rsid w:val="00A5263A"/>
    <w:rsid w:val="00A55D37"/>
    <w:rsid w:val="00A579E4"/>
    <w:rsid w:val="00A60E32"/>
    <w:rsid w:val="00A61110"/>
    <w:rsid w:val="00A62D79"/>
    <w:rsid w:val="00A63D56"/>
    <w:rsid w:val="00A64742"/>
    <w:rsid w:val="00A66AD3"/>
    <w:rsid w:val="00A67971"/>
    <w:rsid w:val="00A72DB3"/>
    <w:rsid w:val="00A7389B"/>
    <w:rsid w:val="00A803B7"/>
    <w:rsid w:val="00A80E5D"/>
    <w:rsid w:val="00A81AFB"/>
    <w:rsid w:val="00A822C7"/>
    <w:rsid w:val="00A93854"/>
    <w:rsid w:val="00A94A69"/>
    <w:rsid w:val="00A95A3D"/>
    <w:rsid w:val="00AA42B5"/>
    <w:rsid w:val="00AA4F0D"/>
    <w:rsid w:val="00AB132A"/>
    <w:rsid w:val="00AB4079"/>
    <w:rsid w:val="00AB69A0"/>
    <w:rsid w:val="00AC4BCA"/>
    <w:rsid w:val="00AC67AF"/>
    <w:rsid w:val="00AC73E9"/>
    <w:rsid w:val="00AC7FC2"/>
    <w:rsid w:val="00AD22EF"/>
    <w:rsid w:val="00AD4EF4"/>
    <w:rsid w:val="00AD54AE"/>
    <w:rsid w:val="00AD565D"/>
    <w:rsid w:val="00AD74F1"/>
    <w:rsid w:val="00AE16D8"/>
    <w:rsid w:val="00AE21C1"/>
    <w:rsid w:val="00AE4FDC"/>
    <w:rsid w:val="00AE5C02"/>
    <w:rsid w:val="00AE5DDB"/>
    <w:rsid w:val="00AF11A6"/>
    <w:rsid w:val="00AF1594"/>
    <w:rsid w:val="00AF28E7"/>
    <w:rsid w:val="00AF595A"/>
    <w:rsid w:val="00B01C5A"/>
    <w:rsid w:val="00B03CDB"/>
    <w:rsid w:val="00B05EDC"/>
    <w:rsid w:val="00B06BDB"/>
    <w:rsid w:val="00B070AA"/>
    <w:rsid w:val="00B078A9"/>
    <w:rsid w:val="00B130C9"/>
    <w:rsid w:val="00B14EF5"/>
    <w:rsid w:val="00B14F4F"/>
    <w:rsid w:val="00B15C83"/>
    <w:rsid w:val="00B2007A"/>
    <w:rsid w:val="00B25FB8"/>
    <w:rsid w:val="00B266F0"/>
    <w:rsid w:val="00B301CB"/>
    <w:rsid w:val="00B31B03"/>
    <w:rsid w:val="00B34788"/>
    <w:rsid w:val="00B40A23"/>
    <w:rsid w:val="00B443EE"/>
    <w:rsid w:val="00B52F69"/>
    <w:rsid w:val="00B53EAC"/>
    <w:rsid w:val="00B55692"/>
    <w:rsid w:val="00B55EC5"/>
    <w:rsid w:val="00B645B4"/>
    <w:rsid w:val="00B6680F"/>
    <w:rsid w:val="00B6771E"/>
    <w:rsid w:val="00B71DDB"/>
    <w:rsid w:val="00B74853"/>
    <w:rsid w:val="00B766D3"/>
    <w:rsid w:val="00B77467"/>
    <w:rsid w:val="00B833D2"/>
    <w:rsid w:val="00B851AB"/>
    <w:rsid w:val="00B851EF"/>
    <w:rsid w:val="00B862EA"/>
    <w:rsid w:val="00B86D74"/>
    <w:rsid w:val="00B909D6"/>
    <w:rsid w:val="00B974D5"/>
    <w:rsid w:val="00B97F48"/>
    <w:rsid w:val="00BA0AEE"/>
    <w:rsid w:val="00BA21AC"/>
    <w:rsid w:val="00BA7607"/>
    <w:rsid w:val="00BB3613"/>
    <w:rsid w:val="00BB3DF2"/>
    <w:rsid w:val="00BC7416"/>
    <w:rsid w:val="00BD1D6B"/>
    <w:rsid w:val="00BD30FB"/>
    <w:rsid w:val="00BD4BB8"/>
    <w:rsid w:val="00BD7806"/>
    <w:rsid w:val="00BE06D7"/>
    <w:rsid w:val="00BE1827"/>
    <w:rsid w:val="00BE3A4B"/>
    <w:rsid w:val="00BE4AE0"/>
    <w:rsid w:val="00BE51BB"/>
    <w:rsid w:val="00BE75A1"/>
    <w:rsid w:val="00BF06F4"/>
    <w:rsid w:val="00BF1194"/>
    <w:rsid w:val="00BF1D59"/>
    <w:rsid w:val="00BF3134"/>
    <w:rsid w:val="00BF3FED"/>
    <w:rsid w:val="00BF4448"/>
    <w:rsid w:val="00C0122C"/>
    <w:rsid w:val="00C10B41"/>
    <w:rsid w:val="00C14402"/>
    <w:rsid w:val="00C160C8"/>
    <w:rsid w:val="00C16BD0"/>
    <w:rsid w:val="00C21A84"/>
    <w:rsid w:val="00C24FCD"/>
    <w:rsid w:val="00C311CE"/>
    <w:rsid w:val="00C31804"/>
    <w:rsid w:val="00C360F6"/>
    <w:rsid w:val="00C369C1"/>
    <w:rsid w:val="00C37A68"/>
    <w:rsid w:val="00C37F42"/>
    <w:rsid w:val="00C41E74"/>
    <w:rsid w:val="00C4262D"/>
    <w:rsid w:val="00C43D84"/>
    <w:rsid w:val="00C515DE"/>
    <w:rsid w:val="00C518A9"/>
    <w:rsid w:val="00C51C17"/>
    <w:rsid w:val="00C60459"/>
    <w:rsid w:val="00C611D3"/>
    <w:rsid w:val="00C62D95"/>
    <w:rsid w:val="00C62DB0"/>
    <w:rsid w:val="00C63D68"/>
    <w:rsid w:val="00C646B2"/>
    <w:rsid w:val="00C6677F"/>
    <w:rsid w:val="00C66A7F"/>
    <w:rsid w:val="00C7164C"/>
    <w:rsid w:val="00C73AA3"/>
    <w:rsid w:val="00C7536C"/>
    <w:rsid w:val="00C775A6"/>
    <w:rsid w:val="00C77EF3"/>
    <w:rsid w:val="00C80CEB"/>
    <w:rsid w:val="00C80F90"/>
    <w:rsid w:val="00C82416"/>
    <w:rsid w:val="00C82BD5"/>
    <w:rsid w:val="00C852BC"/>
    <w:rsid w:val="00C87984"/>
    <w:rsid w:val="00C903FB"/>
    <w:rsid w:val="00C97236"/>
    <w:rsid w:val="00CA3FF2"/>
    <w:rsid w:val="00CB15E5"/>
    <w:rsid w:val="00CB191B"/>
    <w:rsid w:val="00CB3597"/>
    <w:rsid w:val="00CB6C97"/>
    <w:rsid w:val="00CC2351"/>
    <w:rsid w:val="00CC311C"/>
    <w:rsid w:val="00CC38B5"/>
    <w:rsid w:val="00CC4B6D"/>
    <w:rsid w:val="00CC4DAE"/>
    <w:rsid w:val="00CC7128"/>
    <w:rsid w:val="00CC733D"/>
    <w:rsid w:val="00CE0160"/>
    <w:rsid w:val="00CE034F"/>
    <w:rsid w:val="00CE1058"/>
    <w:rsid w:val="00CE62DA"/>
    <w:rsid w:val="00CF06F8"/>
    <w:rsid w:val="00CF0AEE"/>
    <w:rsid w:val="00CF2103"/>
    <w:rsid w:val="00CF26A0"/>
    <w:rsid w:val="00CF43A0"/>
    <w:rsid w:val="00CF6651"/>
    <w:rsid w:val="00D00644"/>
    <w:rsid w:val="00D02F30"/>
    <w:rsid w:val="00D035EF"/>
    <w:rsid w:val="00D05E75"/>
    <w:rsid w:val="00D05FD6"/>
    <w:rsid w:val="00D10EED"/>
    <w:rsid w:val="00D11F57"/>
    <w:rsid w:val="00D12CA2"/>
    <w:rsid w:val="00D1417B"/>
    <w:rsid w:val="00D2069A"/>
    <w:rsid w:val="00D20723"/>
    <w:rsid w:val="00D2271D"/>
    <w:rsid w:val="00D22F48"/>
    <w:rsid w:val="00D24181"/>
    <w:rsid w:val="00D26B1B"/>
    <w:rsid w:val="00D31154"/>
    <w:rsid w:val="00D33BA9"/>
    <w:rsid w:val="00D416A3"/>
    <w:rsid w:val="00D41EC1"/>
    <w:rsid w:val="00D434A9"/>
    <w:rsid w:val="00D45015"/>
    <w:rsid w:val="00D45116"/>
    <w:rsid w:val="00D4654B"/>
    <w:rsid w:val="00D467F5"/>
    <w:rsid w:val="00D46F84"/>
    <w:rsid w:val="00D5206E"/>
    <w:rsid w:val="00D52FDB"/>
    <w:rsid w:val="00D54AC6"/>
    <w:rsid w:val="00D55774"/>
    <w:rsid w:val="00D55DA3"/>
    <w:rsid w:val="00D565A9"/>
    <w:rsid w:val="00D60225"/>
    <w:rsid w:val="00D60D62"/>
    <w:rsid w:val="00D64B0F"/>
    <w:rsid w:val="00D6547F"/>
    <w:rsid w:val="00D658DE"/>
    <w:rsid w:val="00D66102"/>
    <w:rsid w:val="00D71F1D"/>
    <w:rsid w:val="00D749E3"/>
    <w:rsid w:val="00D76927"/>
    <w:rsid w:val="00D80473"/>
    <w:rsid w:val="00D80FAA"/>
    <w:rsid w:val="00D869B8"/>
    <w:rsid w:val="00D876B3"/>
    <w:rsid w:val="00D9246E"/>
    <w:rsid w:val="00D9320B"/>
    <w:rsid w:val="00DA13C8"/>
    <w:rsid w:val="00DA64D8"/>
    <w:rsid w:val="00DB035F"/>
    <w:rsid w:val="00DB0647"/>
    <w:rsid w:val="00DB127E"/>
    <w:rsid w:val="00DB1C8D"/>
    <w:rsid w:val="00DB3E2C"/>
    <w:rsid w:val="00DB66C6"/>
    <w:rsid w:val="00DC30FD"/>
    <w:rsid w:val="00DC3E55"/>
    <w:rsid w:val="00DC4592"/>
    <w:rsid w:val="00DD2590"/>
    <w:rsid w:val="00DD658D"/>
    <w:rsid w:val="00DD6FB9"/>
    <w:rsid w:val="00DE2673"/>
    <w:rsid w:val="00DE27FC"/>
    <w:rsid w:val="00DE3395"/>
    <w:rsid w:val="00DF0C04"/>
    <w:rsid w:val="00DF1D5D"/>
    <w:rsid w:val="00DF272A"/>
    <w:rsid w:val="00DF2B9F"/>
    <w:rsid w:val="00DF2F6A"/>
    <w:rsid w:val="00DF450E"/>
    <w:rsid w:val="00E03739"/>
    <w:rsid w:val="00E07BF0"/>
    <w:rsid w:val="00E13FA7"/>
    <w:rsid w:val="00E23EE5"/>
    <w:rsid w:val="00E26B80"/>
    <w:rsid w:val="00E346D9"/>
    <w:rsid w:val="00E3492C"/>
    <w:rsid w:val="00E34A08"/>
    <w:rsid w:val="00E37EF2"/>
    <w:rsid w:val="00E448D7"/>
    <w:rsid w:val="00E45AFC"/>
    <w:rsid w:val="00E46E60"/>
    <w:rsid w:val="00E47881"/>
    <w:rsid w:val="00E507ED"/>
    <w:rsid w:val="00E51824"/>
    <w:rsid w:val="00E5272A"/>
    <w:rsid w:val="00E52CF9"/>
    <w:rsid w:val="00E532F9"/>
    <w:rsid w:val="00E55892"/>
    <w:rsid w:val="00E574F9"/>
    <w:rsid w:val="00E6000D"/>
    <w:rsid w:val="00E62F09"/>
    <w:rsid w:val="00E63D63"/>
    <w:rsid w:val="00E66603"/>
    <w:rsid w:val="00E67780"/>
    <w:rsid w:val="00E709A0"/>
    <w:rsid w:val="00E71CB7"/>
    <w:rsid w:val="00E71F1B"/>
    <w:rsid w:val="00E72D7C"/>
    <w:rsid w:val="00E7352A"/>
    <w:rsid w:val="00E74D42"/>
    <w:rsid w:val="00E8013A"/>
    <w:rsid w:val="00E80FF9"/>
    <w:rsid w:val="00E81D9B"/>
    <w:rsid w:val="00E82B77"/>
    <w:rsid w:val="00E83492"/>
    <w:rsid w:val="00E840A2"/>
    <w:rsid w:val="00E844B2"/>
    <w:rsid w:val="00E846CB"/>
    <w:rsid w:val="00E874AB"/>
    <w:rsid w:val="00E87F76"/>
    <w:rsid w:val="00E87FA3"/>
    <w:rsid w:val="00E946AA"/>
    <w:rsid w:val="00E94C9D"/>
    <w:rsid w:val="00E956C6"/>
    <w:rsid w:val="00E95886"/>
    <w:rsid w:val="00E96895"/>
    <w:rsid w:val="00EA0FEF"/>
    <w:rsid w:val="00EA4462"/>
    <w:rsid w:val="00EA7764"/>
    <w:rsid w:val="00EB03AC"/>
    <w:rsid w:val="00EB5EBC"/>
    <w:rsid w:val="00EB6392"/>
    <w:rsid w:val="00EB7A56"/>
    <w:rsid w:val="00EB7E16"/>
    <w:rsid w:val="00EB7EFD"/>
    <w:rsid w:val="00EC15FE"/>
    <w:rsid w:val="00EC550D"/>
    <w:rsid w:val="00EC5978"/>
    <w:rsid w:val="00EC6002"/>
    <w:rsid w:val="00EC7649"/>
    <w:rsid w:val="00ED1D3A"/>
    <w:rsid w:val="00ED3024"/>
    <w:rsid w:val="00ED5C0B"/>
    <w:rsid w:val="00ED6984"/>
    <w:rsid w:val="00ED7020"/>
    <w:rsid w:val="00ED74F6"/>
    <w:rsid w:val="00ED7FEA"/>
    <w:rsid w:val="00EE020E"/>
    <w:rsid w:val="00EE2EF6"/>
    <w:rsid w:val="00EE60AC"/>
    <w:rsid w:val="00EE7249"/>
    <w:rsid w:val="00EF0801"/>
    <w:rsid w:val="00EF327C"/>
    <w:rsid w:val="00EF34CB"/>
    <w:rsid w:val="00EF3C5C"/>
    <w:rsid w:val="00EF790A"/>
    <w:rsid w:val="00F0748B"/>
    <w:rsid w:val="00F07D42"/>
    <w:rsid w:val="00F1292C"/>
    <w:rsid w:val="00F15484"/>
    <w:rsid w:val="00F16E16"/>
    <w:rsid w:val="00F17A10"/>
    <w:rsid w:val="00F22D67"/>
    <w:rsid w:val="00F244AF"/>
    <w:rsid w:val="00F30241"/>
    <w:rsid w:val="00F327CB"/>
    <w:rsid w:val="00F3611B"/>
    <w:rsid w:val="00F42867"/>
    <w:rsid w:val="00F504B1"/>
    <w:rsid w:val="00F560FC"/>
    <w:rsid w:val="00F566E9"/>
    <w:rsid w:val="00F60B31"/>
    <w:rsid w:val="00F62F95"/>
    <w:rsid w:val="00F65DE1"/>
    <w:rsid w:val="00F67CB4"/>
    <w:rsid w:val="00F7328B"/>
    <w:rsid w:val="00F74A7F"/>
    <w:rsid w:val="00F76B73"/>
    <w:rsid w:val="00F770AC"/>
    <w:rsid w:val="00F806EB"/>
    <w:rsid w:val="00F81C11"/>
    <w:rsid w:val="00F8495E"/>
    <w:rsid w:val="00F862BC"/>
    <w:rsid w:val="00F94DB1"/>
    <w:rsid w:val="00F97D0E"/>
    <w:rsid w:val="00FA787F"/>
    <w:rsid w:val="00FA7DFB"/>
    <w:rsid w:val="00FB05F3"/>
    <w:rsid w:val="00FB0BBD"/>
    <w:rsid w:val="00FB178F"/>
    <w:rsid w:val="00FB2517"/>
    <w:rsid w:val="00FB5092"/>
    <w:rsid w:val="00FB5C38"/>
    <w:rsid w:val="00FB5EE3"/>
    <w:rsid w:val="00FC12CB"/>
    <w:rsid w:val="00FC3BE9"/>
    <w:rsid w:val="00FC3E03"/>
    <w:rsid w:val="00FC4954"/>
    <w:rsid w:val="00FC6D32"/>
    <w:rsid w:val="00FC777D"/>
    <w:rsid w:val="00FD4423"/>
    <w:rsid w:val="00FD6176"/>
    <w:rsid w:val="00FE03EA"/>
    <w:rsid w:val="00FE2C22"/>
    <w:rsid w:val="00FE5070"/>
    <w:rsid w:val="00FE754B"/>
    <w:rsid w:val="00FF0314"/>
    <w:rsid w:val="00FF2BA8"/>
    <w:rsid w:val="00FF3D0C"/>
    <w:rsid w:val="00FF53E9"/>
    <w:rsid w:val="00FF5ACF"/>
    <w:rsid w:val="00FF5C6F"/>
    <w:rsid w:val="00FF6A48"/>
    <w:rsid w:val="00FF6CA9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101A6-C657-4D60-9093-D09881B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C295B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F504B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F504B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5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04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5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04B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5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04B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164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7A39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rsid w:val="007A394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ConsPlusTitle">
    <w:name w:val="ConsPlusTitle"/>
    <w:rsid w:val="007A39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c">
    <w:name w:val="List Paragraph"/>
    <w:basedOn w:val="a"/>
    <w:uiPriority w:val="34"/>
    <w:qFormat/>
    <w:rsid w:val="00103C6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C295B"/>
    <w:rPr>
      <w:rFonts w:ascii="Times New Roman" w:eastAsia="Times New Roman" w:hAnsi="Times New Roman" w:cs="Times New Roman"/>
      <w:b/>
      <w:sz w:val="26"/>
      <w:szCs w:val="20"/>
      <w:lang w:val="x-none"/>
    </w:rPr>
  </w:style>
  <w:style w:type="paragraph" w:customStyle="1" w:styleId="Default">
    <w:name w:val="Default"/>
    <w:basedOn w:val="a"/>
    <w:rsid w:val="0012637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F9990-CFD5-4E7C-B931-20374710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52</Pages>
  <Words>11938</Words>
  <Characters>68053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skripnikov</dc:creator>
  <cp:lastModifiedBy>Лымарь Виолетта Александровна</cp:lastModifiedBy>
  <cp:revision>3</cp:revision>
  <cp:lastPrinted>2019-07-24T02:51:00Z</cp:lastPrinted>
  <dcterms:created xsi:type="dcterms:W3CDTF">2020-01-21T01:55:00Z</dcterms:created>
  <dcterms:modified xsi:type="dcterms:W3CDTF">2020-01-21T01:57:00Z</dcterms:modified>
</cp:coreProperties>
</file>